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CB65" w14:textId="77777777" w:rsidR="002B07AE" w:rsidRDefault="002B07AE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  <w:r w:rsidRPr="0087220B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>ՏԵԽՆԻԿԱԿԱՆ ԱՌԱՋԱԴՐԱՆՔ</w:t>
      </w:r>
    </w:p>
    <w:p w14:paraId="1A245617" w14:textId="5833A2FC" w:rsidR="003A3FD2" w:rsidRPr="000030D0" w:rsidRDefault="007A5BE1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  <w:r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>Ց</w:t>
      </w:r>
      <w:r w:rsidR="003A3FD2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 xml:space="preserve">անցի հետ </w:t>
      </w:r>
      <w:r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>զուգահեռ աշխատող ա</w:t>
      </w:r>
      <w:r w:rsidR="003A3FD2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>րևային էլ․ կայան</w:t>
      </w:r>
      <w:r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>ների</w:t>
      </w:r>
      <w:r w:rsidR="003A3FD2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 xml:space="preserve"> </w:t>
      </w:r>
      <w:r w:rsidR="000E6537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>տեղադրման</w:t>
      </w:r>
      <w:r w:rsidR="00C56E37" w:rsidRPr="00C56E37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 xml:space="preserve"> </w:t>
      </w:r>
      <w:r w:rsidR="00C56E37"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t xml:space="preserve"> </w:t>
      </w:r>
    </w:p>
    <w:p w14:paraId="40E57BAA" w14:textId="77777777" w:rsidR="00C62121" w:rsidRPr="00FE546C" w:rsidRDefault="00C62121" w:rsidP="003967D8">
      <w:pPr>
        <w:autoSpaceDE w:val="0"/>
        <w:autoSpaceDN w:val="0"/>
        <w:adjustRightInd w:val="0"/>
        <w:spacing w:after="60"/>
        <w:ind w:right="283"/>
        <w:jc w:val="center"/>
        <w:rPr>
          <w:rFonts w:ascii="Sylfaen" w:hAnsi="Sylfaen"/>
          <w:b/>
          <w:sz w:val="22"/>
          <w:szCs w:val="22"/>
          <w:lang w:val="hy-AM"/>
        </w:rPr>
      </w:pPr>
    </w:p>
    <w:tbl>
      <w:tblPr>
        <w:tblW w:w="9186" w:type="dxa"/>
        <w:tblLook w:val="0000" w:firstRow="0" w:lastRow="0" w:firstColumn="0" w:lastColumn="0" w:noHBand="0" w:noVBand="0"/>
      </w:tblPr>
      <w:tblGrid>
        <w:gridCol w:w="4237"/>
        <w:gridCol w:w="4949"/>
      </w:tblGrid>
      <w:tr w:rsidR="002B07AE" w:rsidRPr="00333CA4" w14:paraId="5B9BE5ED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40DBA61A" w14:textId="31B99F75" w:rsidR="002B07AE" w:rsidRPr="0026514E" w:rsidRDefault="00722338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26514E">
              <w:rPr>
                <w:rFonts w:ascii="Sylfaen" w:hAnsi="Sylfaen"/>
                <w:sz w:val="22"/>
                <w:szCs w:val="22"/>
              </w:rPr>
              <w:t>Ծրագրի</w:t>
            </w:r>
            <w:proofErr w:type="spellEnd"/>
            <w:r w:rsidRPr="0026514E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26514E">
              <w:rPr>
                <w:rFonts w:ascii="Sylfaen" w:hAnsi="Sylfaen"/>
                <w:sz w:val="22"/>
                <w:szCs w:val="22"/>
              </w:rPr>
              <w:t>ա</w:t>
            </w:r>
            <w:r w:rsidR="002B07AE" w:rsidRPr="0026514E">
              <w:rPr>
                <w:rFonts w:ascii="Sylfaen" w:hAnsi="Sylfaen"/>
                <w:sz w:val="22"/>
                <w:szCs w:val="22"/>
              </w:rPr>
              <w:t>նվանումը</w:t>
            </w:r>
            <w:proofErr w:type="spellEnd"/>
            <w:r w:rsidR="002B07AE" w:rsidRPr="0026514E">
              <w:rPr>
                <w:rFonts w:ascii="Sylfaen" w:hAnsi="Sylfaen"/>
                <w:sz w:val="22"/>
                <w:szCs w:val="22"/>
              </w:rPr>
              <w:t>`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45800711" w14:textId="5A525E94" w:rsidR="005802A5" w:rsidRPr="00CE673E" w:rsidRDefault="007A5BE1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bCs/>
                <w:lang w:val="hy-AM"/>
              </w:rPr>
              <w:t>«</w:t>
            </w:r>
            <w:r w:rsidRPr="004B09B5">
              <w:rPr>
                <w:rFonts w:ascii="Sylfaen" w:hAnsi="Sylfaen"/>
                <w:b/>
                <w:bCs/>
              </w:rPr>
              <w:t>ԵՄ-</w:t>
            </w:r>
            <w:r>
              <w:rPr>
                <w:rFonts w:ascii="Sylfaen" w:hAnsi="Sylfaen"/>
                <w:b/>
                <w:bCs/>
              </w:rPr>
              <w:t xml:space="preserve">ն </w:t>
            </w:r>
            <w:r w:rsidRPr="004B09B5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4B09B5">
              <w:rPr>
                <w:rFonts w:ascii="Sylfaen" w:hAnsi="Sylfaen"/>
                <w:b/>
                <w:bCs/>
              </w:rPr>
              <w:t>հանուն</w:t>
            </w:r>
            <w:proofErr w:type="spellEnd"/>
            <w:r w:rsidRPr="004B09B5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4B09B5">
              <w:rPr>
                <w:rFonts w:ascii="Sylfaen" w:hAnsi="Sylfaen"/>
                <w:b/>
                <w:bCs/>
              </w:rPr>
              <w:t>Հայաստանի</w:t>
            </w:r>
            <w:proofErr w:type="spellEnd"/>
            <w:r w:rsidRPr="004B09B5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4B09B5">
              <w:rPr>
                <w:rFonts w:ascii="Sylfaen" w:hAnsi="Sylfaen"/>
                <w:b/>
                <w:bCs/>
              </w:rPr>
              <w:t>համայնքներում</w:t>
            </w:r>
            <w:proofErr w:type="spellEnd"/>
            <w:r w:rsidRPr="004B09B5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4B09B5">
              <w:rPr>
                <w:rFonts w:ascii="Sylfaen" w:hAnsi="Sylfaen"/>
                <w:b/>
                <w:bCs/>
              </w:rPr>
              <w:t>էներգաարդյունավետության</w:t>
            </w:r>
            <w:proofErr w:type="spellEnd"/>
            <w:r w:rsidRPr="004B09B5">
              <w:rPr>
                <w:rFonts w:ascii="Sylfaen" w:hAnsi="Sylfaen"/>
                <w:b/>
                <w:bCs/>
              </w:rPr>
              <w:t xml:space="preserve"> և </w:t>
            </w:r>
            <w:proofErr w:type="spellStart"/>
            <w:r w:rsidRPr="004B09B5">
              <w:rPr>
                <w:rFonts w:ascii="Sylfaen" w:hAnsi="Sylfaen"/>
                <w:b/>
                <w:bCs/>
              </w:rPr>
              <w:t>վերականգնվող</w:t>
            </w:r>
            <w:proofErr w:type="spellEnd"/>
            <w:r w:rsidRPr="004B09B5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4B09B5">
              <w:rPr>
                <w:rFonts w:ascii="Sylfaen" w:hAnsi="Sylfaen"/>
                <w:b/>
                <w:bCs/>
              </w:rPr>
              <w:t>էներգիայի</w:t>
            </w:r>
            <w:proofErr w:type="spellEnd"/>
            <w:r w:rsidR="00CE673E">
              <w:rPr>
                <w:rFonts w:ascii="Sylfaen" w:hAnsi="Sylfaen"/>
                <w:b/>
                <w:bCs/>
                <w:lang w:val="hy-AM"/>
              </w:rPr>
              <w:t>»</w:t>
            </w:r>
          </w:p>
        </w:tc>
      </w:tr>
      <w:tr w:rsidR="00C62121" w:rsidRPr="003D3D39" w14:paraId="3C29994D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3A1BF2A0" w14:textId="22EB058D" w:rsidR="00C62121" w:rsidRPr="00FE546C" w:rsidRDefault="00C62121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Հայտերի ընդունման վերջնաժամկետը՝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5D37AE61" w14:textId="43E44CC2" w:rsidR="00C62121" w:rsidRPr="0001234B" w:rsidRDefault="002276B9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Style w:val="apple-converted-space"/>
                <w:rFonts w:ascii="Sylfaen" w:hAnsi="Sylfaen" w:cs="Tahoma"/>
                <w:sz w:val="22"/>
                <w:szCs w:val="22"/>
              </w:rPr>
            </w:pPr>
            <w:r>
              <w:rPr>
                <w:rStyle w:val="apple-converted-space"/>
                <w:rFonts w:ascii="Sylfaen" w:hAnsi="Sylfaen" w:cs="Tahoma"/>
                <w:sz w:val="22"/>
                <w:szCs w:val="22"/>
              </w:rPr>
              <w:t>22</w:t>
            </w:r>
            <w:r w:rsidR="00325723">
              <w:rPr>
                <w:rStyle w:val="apple-converted-space"/>
                <w:rFonts w:ascii="Sylfaen" w:hAnsi="Sylfaen" w:cs="Tahoma"/>
                <w:sz w:val="22"/>
                <w:szCs w:val="22"/>
              </w:rPr>
              <w:t>.</w:t>
            </w:r>
            <w:r>
              <w:rPr>
                <w:rStyle w:val="apple-converted-space"/>
                <w:rFonts w:ascii="Sylfaen" w:hAnsi="Sylfaen" w:cs="Tahoma"/>
                <w:sz w:val="22"/>
                <w:szCs w:val="22"/>
              </w:rPr>
              <w:t>11</w:t>
            </w:r>
            <w:r w:rsidR="00325723">
              <w:rPr>
                <w:rStyle w:val="apple-converted-space"/>
                <w:rFonts w:ascii="Sylfaen" w:hAnsi="Sylfaen" w:cs="Tahoma"/>
                <w:sz w:val="22"/>
                <w:szCs w:val="22"/>
              </w:rPr>
              <w:t>.2024</w:t>
            </w:r>
          </w:p>
        </w:tc>
      </w:tr>
      <w:tr w:rsidR="002B07AE" w:rsidRPr="003D3D39" w14:paraId="62B1B2AB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06D08B45" w14:textId="77777777" w:rsidR="002B07AE" w:rsidRPr="00FE546C" w:rsidRDefault="002B07AE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FE546C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 xml:space="preserve">Իրականացման </w:t>
            </w:r>
            <w:r w:rsidRPr="00FE546C">
              <w:rPr>
                <w:rFonts w:ascii="Sylfaen" w:hAnsi="Sylfaen" w:cs="Arial Armenian"/>
                <w:b/>
                <w:sz w:val="22"/>
                <w:szCs w:val="22"/>
                <w:lang w:val="hy-AM"/>
              </w:rPr>
              <w:t>վերջնա</w:t>
            </w:r>
            <w:r w:rsidRPr="00FE546C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ժամկետը`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097B8533" w14:textId="5BCEF130" w:rsidR="002B07AE" w:rsidRPr="005F7B4B" w:rsidRDefault="002276B9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proofErr w:type="spellStart"/>
            <w:r>
              <w:rPr>
                <w:sz w:val="22"/>
                <w:szCs w:val="22"/>
              </w:rPr>
              <w:t>օր</w:t>
            </w:r>
            <w:proofErr w:type="spellEnd"/>
          </w:p>
        </w:tc>
      </w:tr>
      <w:tr w:rsidR="002B07AE" w:rsidRPr="003D3D39" w14:paraId="10F5BAC8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56202C5A" w14:textId="77777777" w:rsidR="002B07AE" w:rsidRPr="00FE546C" w:rsidRDefault="002B07AE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FE546C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Քանակը`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2B52578E" w14:textId="2D07B62D" w:rsidR="002B07AE" w:rsidRPr="007A5BE1" w:rsidRDefault="005F7B4B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</w:rPr>
              <w:t>2</w:t>
            </w:r>
            <w:r w:rsidR="00325723" w:rsidRPr="00D93DB6">
              <w:rPr>
                <w:rFonts w:ascii="Sylfaen" w:hAnsi="Sylfaen"/>
                <w:sz w:val="22"/>
                <w:szCs w:val="22"/>
                <w:lang w:val="hy-AM"/>
              </w:rPr>
              <w:t xml:space="preserve"> շինություն</w:t>
            </w:r>
          </w:p>
        </w:tc>
      </w:tr>
      <w:tr w:rsidR="002B07AE" w:rsidRPr="0023605C" w14:paraId="47772D45" w14:textId="77777777" w:rsidTr="003D3D39">
        <w:tc>
          <w:tcPr>
            <w:tcW w:w="4237" w:type="dxa"/>
            <w:shd w:val="clear" w:color="auto" w:fill="E2EFD9" w:themeFill="accent6" w:themeFillTint="33"/>
          </w:tcPr>
          <w:p w14:paraId="3E0B361D" w14:textId="77777777" w:rsidR="002B07AE" w:rsidRPr="00FE546C" w:rsidRDefault="002B07AE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FE546C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Տարածքը`</w:t>
            </w:r>
          </w:p>
        </w:tc>
        <w:tc>
          <w:tcPr>
            <w:tcW w:w="4949" w:type="dxa"/>
            <w:shd w:val="clear" w:color="auto" w:fill="C5E0B3" w:themeFill="accent6" w:themeFillTint="66"/>
          </w:tcPr>
          <w:p w14:paraId="4F27DDDC" w14:textId="1D231C3F" w:rsidR="002B07AE" w:rsidRPr="0026514E" w:rsidRDefault="007A5BE1" w:rsidP="003967D8">
            <w:pPr>
              <w:autoSpaceDE w:val="0"/>
              <w:autoSpaceDN w:val="0"/>
              <w:adjustRightInd w:val="0"/>
              <w:spacing w:after="60"/>
              <w:ind w:right="283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Շիրակի մարզ</w:t>
            </w:r>
          </w:p>
        </w:tc>
      </w:tr>
    </w:tbl>
    <w:p w14:paraId="4813F073" w14:textId="77777777" w:rsidR="00E81EB8" w:rsidRDefault="00E81EB8" w:rsidP="00D93DB6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</w:p>
    <w:p w14:paraId="3DE9C45E" w14:textId="4F1A8959" w:rsidR="00D93DB6" w:rsidRDefault="00D93DB6" w:rsidP="00D93DB6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«Հայկական Կարիտաս» բարեսիրական ՀԿ-ն գործում է Հայաստանում 1995 թվականից և ներկայումս իրականացնում է տարբեր ծրագրեր հետևյալ ոլորտներում՝ սոցիալական պաշտպանություն, երեխաների խնամք, տարեցների խնամք, հաշմանդամություն ունեցող անձանց աջակցություն, համայնքային զարգացում, հանրային առողջապահություն, միգրացիա և վերադարձողների վերաինտեգրում, աղետների ռիսկի կառավարում և մարդասիրական օգնություն:</w:t>
      </w:r>
    </w:p>
    <w:p w14:paraId="4C1F2DA7" w14:textId="77777777" w:rsidR="00D93DB6" w:rsidRDefault="00D93DB6" w:rsidP="00D93DB6">
      <w:pPr>
        <w:spacing w:after="60"/>
        <w:ind w:right="283"/>
        <w:jc w:val="both"/>
        <w:rPr>
          <w:rFonts w:ascii="Sylfaen" w:hAnsi="Sylfaen" w:cs="Sylfaen"/>
          <w:b/>
          <w:sz w:val="22"/>
          <w:szCs w:val="22"/>
          <w:lang w:val="hy-AM"/>
        </w:rPr>
      </w:pPr>
    </w:p>
    <w:p w14:paraId="632741E6" w14:textId="77777777" w:rsidR="00D93DB6" w:rsidRDefault="00D93DB6" w:rsidP="00D93DB6">
      <w:pPr>
        <w:ind w:right="283"/>
        <w:jc w:val="both"/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202</w:t>
      </w:r>
      <w:r w:rsidRPr="002276B9">
        <w:rPr>
          <w:rFonts w:ascii="Sylfaen" w:hAnsi="Sylfaen" w:cs="Sylfaen"/>
          <w:sz w:val="22"/>
          <w:szCs w:val="22"/>
          <w:lang w:val="hy-AM"/>
        </w:rPr>
        <w:t>3</w:t>
      </w:r>
      <w:r>
        <w:rPr>
          <w:rFonts w:ascii="Sylfaen" w:hAnsi="Sylfaen" w:cs="Sylfaen"/>
          <w:sz w:val="22"/>
          <w:szCs w:val="22"/>
          <w:lang w:val="hy-AM"/>
        </w:rPr>
        <w:t>թ</w:t>
      </w:r>
      <w:r>
        <w:rPr>
          <w:sz w:val="22"/>
          <w:szCs w:val="22"/>
          <w:lang w:val="hy-AM"/>
        </w:rPr>
        <w:t>․</w:t>
      </w:r>
      <w:r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2276B9">
        <w:rPr>
          <w:rFonts w:ascii="Sylfaen" w:hAnsi="Sylfaen" w:cs="Sylfaen"/>
          <w:sz w:val="22"/>
          <w:szCs w:val="22"/>
          <w:lang w:val="hy-AM"/>
        </w:rPr>
        <w:t>սեպտեմբեր</w:t>
      </w:r>
      <w:r>
        <w:rPr>
          <w:rFonts w:ascii="Sylfaen" w:hAnsi="Sylfaen" w:cs="Sylfaen"/>
          <w:sz w:val="22"/>
          <w:szCs w:val="22"/>
          <w:lang w:val="hy-AM"/>
        </w:rPr>
        <w:t>ից «Հայկական Կարիտաս»-ը իրականացնում է «</w:t>
      </w:r>
      <w:r w:rsidRPr="002276B9">
        <w:rPr>
          <w:rFonts w:ascii="Sylfaen" w:hAnsi="Sylfaen" w:cs="Sylfaen"/>
          <w:sz w:val="22"/>
          <w:szCs w:val="22"/>
          <w:lang w:val="hy-AM"/>
        </w:rPr>
        <w:t xml:space="preserve">Վերականգնվող </w:t>
      </w:r>
      <w:r>
        <w:rPr>
          <w:rFonts w:ascii="Sylfaen" w:hAnsi="Sylfaen" w:cs="Sylfaen"/>
          <w:sz w:val="22"/>
          <w:szCs w:val="22"/>
          <w:lang w:val="hy-AM"/>
        </w:rPr>
        <w:t xml:space="preserve">էներգիայի </w:t>
      </w:r>
      <w:r w:rsidRPr="002276B9">
        <w:rPr>
          <w:rFonts w:ascii="Sylfaen" w:hAnsi="Sylfaen" w:cs="Sylfaen"/>
          <w:sz w:val="22"/>
          <w:szCs w:val="22"/>
          <w:lang w:val="hy-AM"/>
        </w:rPr>
        <w:t>և էներգաարդյունավետության խթանում Շիրակի մարզի համայնքներում</w:t>
      </w:r>
      <w:r>
        <w:rPr>
          <w:rFonts w:ascii="Sylfaen" w:hAnsi="Sylfaen" w:cs="Sylfaen"/>
          <w:sz w:val="22"/>
          <w:szCs w:val="22"/>
          <w:lang w:val="hy-AM"/>
        </w:rPr>
        <w:t xml:space="preserve">» </w:t>
      </w:r>
      <w:r w:rsidRPr="002276B9">
        <w:rPr>
          <w:rFonts w:ascii="Sylfaen" w:hAnsi="Sylfaen" w:cs="Sylfaen"/>
          <w:sz w:val="22"/>
          <w:szCs w:val="22"/>
          <w:lang w:val="hy-AM"/>
        </w:rPr>
        <w:t>միջոցառում</w:t>
      </w:r>
      <w:r>
        <w:rPr>
          <w:rFonts w:ascii="Sylfaen" w:hAnsi="Sylfaen" w:cs="Sylfaen"/>
          <w:sz w:val="22"/>
          <w:szCs w:val="22"/>
          <w:lang w:val="hy-AM"/>
        </w:rPr>
        <w:t>ը</w:t>
      </w:r>
      <w:r w:rsidRPr="002276B9">
        <w:rPr>
          <w:rFonts w:ascii="Sylfaen" w:hAnsi="Sylfaen" w:cs="Sylfaen"/>
          <w:sz w:val="22"/>
          <w:szCs w:val="22"/>
          <w:lang w:val="hy-AM"/>
        </w:rPr>
        <w:t xml:space="preserve">: </w:t>
      </w:r>
      <w:r>
        <w:rPr>
          <w:rFonts w:ascii="Sylfaen" w:hAnsi="Sylfaen" w:cs="Sylfaen"/>
          <w:sz w:val="22"/>
          <w:szCs w:val="22"/>
          <w:lang w:val="hy-AM"/>
        </w:rPr>
        <w:t xml:space="preserve">   </w:t>
      </w:r>
      <w:r>
        <w:rPr>
          <w:rFonts w:ascii="Sylfaen" w:hAnsi="Sylfaen"/>
          <w:sz w:val="22"/>
          <w:szCs w:val="22"/>
          <w:lang w:val="hy-AM"/>
        </w:rPr>
        <w:t xml:space="preserve">Միջոցառումն </w:t>
      </w:r>
      <w:r>
        <w:rPr>
          <w:rFonts w:ascii="Sylfaen" w:eastAsiaTheme="majorEastAsia" w:hAnsi="Sylfaen" w:cs="Arial"/>
          <w:sz w:val="22"/>
          <w:szCs w:val="22"/>
          <w:lang w:val="hy-AM"/>
        </w:rPr>
        <w:t>իրականացվում է Եվրոպական միության և Գերմանիայի Դաշնային Հանրապետության տնտեսական համագործակցության և զարգացման նախարարության (ԳԴՀ ՏՀԶՆ) ֆինանսական աջակցությամբ իրականացվող</w:t>
      </w:r>
      <w:r>
        <w:rPr>
          <w:rFonts w:ascii="Sylfaen" w:eastAsiaTheme="majorEastAsia" w:hAnsi="Sylfaen" w:cstheme="majorBidi"/>
          <w:sz w:val="22"/>
          <w:szCs w:val="22"/>
          <w:lang w:val="hy-AM"/>
        </w:rPr>
        <w:t xml:space="preserve"> «</w:t>
      </w:r>
      <w:r>
        <w:rPr>
          <w:rFonts w:ascii="Sylfaen" w:eastAsiaTheme="majorEastAsia" w:hAnsi="Sylfaen" w:cs="Arial"/>
          <w:color w:val="000000" w:themeColor="text1"/>
          <w:sz w:val="22"/>
          <w:szCs w:val="22"/>
          <w:lang w:val="hy-AM"/>
        </w:rPr>
        <w:t>ԵՄ</w:t>
      </w:r>
      <w:r>
        <w:rPr>
          <w:rFonts w:ascii="Sylfaen" w:eastAsiaTheme="majorEastAsia" w:hAnsi="Sylfaen" w:cstheme="majorBidi"/>
          <w:color w:val="000000" w:themeColor="text1"/>
          <w:sz w:val="22"/>
          <w:szCs w:val="22"/>
          <w:lang w:val="hy-AM"/>
        </w:rPr>
        <w:t>-</w:t>
      </w:r>
      <w:r>
        <w:rPr>
          <w:rFonts w:ascii="Sylfaen" w:eastAsiaTheme="majorEastAsia" w:hAnsi="Sylfaen" w:cs="Arial"/>
          <w:color w:val="000000" w:themeColor="text1"/>
          <w:sz w:val="22"/>
          <w:szCs w:val="22"/>
          <w:lang w:val="hy-AM"/>
        </w:rPr>
        <w:t>ն</w:t>
      </w:r>
      <w:r>
        <w:rPr>
          <w:rFonts w:ascii="Sylfaen" w:eastAsiaTheme="majorEastAsia" w:hAnsi="Sylfaen" w:cstheme="majorBidi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Sylfaen" w:eastAsiaTheme="majorEastAsia" w:hAnsi="Sylfaen" w:cs="Arial"/>
          <w:color w:val="000000" w:themeColor="text1"/>
          <w:sz w:val="22"/>
          <w:szCs w:val="22"/>
          <w:lang w:val="hy-AM"/>
        </w:rPr>
        <w:t>հանուն</w:t>
      </w:r>
      <w:r>
        <w:rPr>
          <w:rFonts w:ascii="Sylfaen" w:eastAsiaTheme="majorEastAsia" w:hAnsi="Sylfaen" w:cstheme="majorBidi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Sylfaen" w:eastAsiaTheme="majorEastAsia" w:hAnsi="Sylfaen" w:cs="Arial"/>
          <w:color w:val="000000" w:themeColor="text1"/>
          <w:sz w:val="22"/>
          <w:szCs w:val="22"/>
          <w:lang w:val="hy-AM"/>
        </w:rPr>
        <w:t>Հայաստանի</w:t>
      </w:r>
      <w:r>
        <w:rPr>
          <w:rFonts w:ascii="Sylfaen" w:eastAsiaTheme="majorEastAsia" w:hAnsi="Sylfaen" w:cstheme="majorBidi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Sylfaen" w:eastAsiaTheme="majorEastAsia" w:hAnsi="Sylfaen" w:cs="Arial"/>
          <w:color w:val="000000" w:themeColor="text1"/>
          <w:sz w:val="22"/>
          <w:szCs w:val="22"/>
          <w:lang w:val="hy-AM"/>
        </w:rPr>
        <w:t>համայնքներում</w:t>
      </w:r>
      <w:r>
        <w:rPr>
          <w:rFonts w:ascii="Sylfaen" w:eastAsiaTheme="majorEastAsia" w:hAnsi="Sylfaen" w:cstheme="majorBidi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Sylfaen" w:eastAsiaTheme="majorEastAsia" w:hAnsi="Sylfaen" w:cs="Arial"/>
          <w:color w:val="000000" w:themeColor="text1"/>
          <w:sz w:val="22"/>
          <w:szCs w:val="22"/>
          <w:lang w:val="hy-AM"/>
        </w:rPr>
        <w:t>էներգաարդյունավետության</w:t>
      </w:r>
      <w:r>
        <w:rPr>
          <w:rFonts w:ascii="Sylfaen" w:eastAsiaTheme="majorEastAsia" w:hAnsi="Sylfaen" w:cstheme="majorBidi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Sylfaen" w:eastAsiaTheme="majorEastAsia" w:hAnsi="Sylfaen" w:cs="Arial"/>
          <w:color w:val="000000" w:themeColor="text1"/>
          <w:sz w:val="22"/>
          <w:szCs w:val="22"/>
          <w:lang w:val="hy-AM"/>
        </w:rPr>
        <w:t>և</w:t>
      </w:r>
      <w:r>
        <w:rPr>
          <w:rFonts w:ascii="Sylfaen" w:eastAsiaTheme="majorEastAsia" w:hAnsi="Sylfaen" w:cstheme="majorBidi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Sylfaen" w:eastAsiaTheme="majorEastAsia" w:hAnsi="Sylfaen" w:cs="Arial"/>
          <w:color w:val="000000" w:themeColor="text1"/>
          <w:sz w:val="22"/>
          <w:szCs w:val="22"/>
          <w:lang w:val="hy-AM"/>
        </w:rPr>
        <w:t>վերականգնվող</w:t>
      </w:r>
      <w:r>
        <w:rPr>
          <w:rFonts w:ascii="Sylfaen" w:eastAsiaTheme="majorEastAsia" w:hAnsi="Sylfaen" w:cstheme="majorBidi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Sylfaen" w:eastAsiaTheme="majorEastAsia" w:hAnsi="Sylfaen" w:cs="Arial"/>
          <w:color w:val="000000" w:themeColor="text1"/>
          <w:sz w:val="22"/>
          <w:szCs w:val="22"/>
          <w:lang w:val="hy-AM"/>
        </w:rPr>
        <w:t>էներգիայի</w:t>
      </w:r>
      <w:r>
        <w:rPr>
          <w:rFonts w:ascii="Sylfaen" w:eastAsiaTheme="majorEastAsia" w:hAnsi="Sylfaen" w:cstheme="majorBidi"/>
          <w:color w:val="000000" w:themeColor="text1"/>
          <w:sz w:val="22"/>
          <w:szCs w:val="22"/>
          <w:lang w:val="hy-AM"/>
        </w:rPr>
        <w:t xml:space="preserve">» </w:t>
      </w:r>
      <w:r>
        <w:rPr>
          <w:rFonts w:ascii="Sylfaen" w:eastAsiaTheme="majorEastAsia" w:hAnsi="Sylfaen" w:cs="Arial"/>
          <w:color w:val="000000" w:themeColor="text1"/>
          <w:sz w:val="22"/>
          <w:szCs w:val="22"/>
          <w:lang w:val="hy-AM"/>
        </w:rPr>
        <w:t>ծրագրի</w:t>
      </w:r>
      <w:r>
        <w:rPr>
          <w:rFonts w:ascii="Sylfaen" w:eastAsiaTheme="majorEastAsia" w:hAnsi="Sylfaen" w:cstheme="majorBidi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Sylfaen" w:eastAsiaTheme="majorEastAsia" w:hAnsi="Sylfaen" w:cs="Arial"/>
          <w:color w:val="000000" w:themeColor="text1"/>
          <w:sz w:val="22"/>
          <w:szCs w:val="22"/>
          <w:lang w:val="hy-AM"/>
        </w:rPr>
        <w:t>շրջանակում</w:t>
      </w:r>
      <w:r>
        <w:rPr>
          <w:rFonts w:ascii="Sylfaen" w:eastAsiaTheme="majorEastAsia" w:hAnsi="Sylfaen" w:cstheme="majorBidi"/>
          <w:color w:val="000000" w:themeColor="text1"/>
          <w:sz w:val="22"/>
          <w:szCs w:val="22"/>
          <w:lang w:val="hy-AM"/>
        </w:rPr>
        <w:t xml:space="preserve">, </w:t>
      </w:r>
      <w:r>
        <w:rPr>
          <w:rFonts w:ascii="Sylfaen" w:eastAsiaTheme="majorEastAsia" w:hAnsi="Sylfaen" w:cs="Arial"/>
          <w:sz w:val="22"/>
          <w:szCs w:val="22"/>
          <w:lang w:val="hy-AM"/>
        </w:rPr>
        <w:t>որն</w:t>
      </w:r>
      <w:r>
        <w:rPr>
          <w:rFonts w:ascii="Sylfaen" w:eastAsiaTheme="majorEastAsia" w:hAnsi="Sylfaen" w:cstheme="majorBidi"/>
          <w:sz w:val="22"/>
          <w:szCs w:val="22"/>
          <w:lang w:val="hy-AM"/>
        </w:rPr>
        <w:t xml:space="preserve"> </w:t>
      </w:r>
      <w:r>
        <w:rPr>
          <w:rFonts w:ascii="Sylfaen" w:eastAsiaTheme="majorEastAsia" w:hAnsi="Sylfaen" w:cs="Arial"/>
          <w:sz w:val="22"/>
          <w:szCs w:val="22"/>
          <w:lang w:val="hy-AM"/>
        </w:rPr>
        <w:t>իրականացվում</w:t>
      </w:r>
      <w:r>
        <w:rPr>
          <w:rFonts w:ascii="Sylfaen" w:eastAsiaTheme="majorEastAsia" w:hAnsi="Sylfaen" w:cstheme="majorBidi"/>
          <w:sz w:val="22"/>
          <w:szCs w:val="22"/>
          <w:lang w:val="hy-AM"/>
        </w:rPr>
        <w:t xml:space="preserve"> </w:t>
      </w:r>
      <w:r>
        <w:rPr>
          <w:rFonts w:ascii="Sylfaen" w:eastAsiaTheme="majorEastAsia" w:hAnsi="Sylfaen" w:cs="Arial"/>
          <w:sz w:val="22"/>
          <w:szCs w:val="22"/>
          <w:lang w:val="hy-AM"/>
        </w:rPr>
        <w:t>է</w:t>
      </w:r>
      <w:r>
        <w:rPr>
          <w:rFonts w:ascii="Sylfaen" w:eastAsiaTheme="majorEastAsia" w:hAnsi="Sylfaen" w:cstheme="majorBidi"/>
          <w:sz w:val="22"/>
          <w:szCs w:val="22"/>
          <w:lang w:val="hy-AM"/>
        </w:rPr>
        <w:t xml:space="preserve"> </w:t>
      </w:r>
      <w:r>
        <w:rPr>
          <w:rFonts w:ascii="Sylfaen" w:eastAsiaTheme="majorEastAsia" w:hAnsi="Sylfaen" w:cs="Arial"/>
          <w:sz w:val="22"/>
          <w:szCs w:val="22"/>
          <w:lang w:val="hy-AM"/>
        </w:rPr>
        <w:t>Գերմանական</w:t>
      </w:r>
      <w:r>
        <w:rPr>
          <w:rFonts w:ascii="Sylfaen" w:eastAsiaTheme="majorEastAsia" w:hAnsi="Sylfaen" w:cstheme="majorBidi"/>
          <w:sz w:val="22"/>
          <w:szCs w:val="22"/>
          <w:lang w:val="hy-AM"/>
        </w:rPr>
        <w:t xml:space="preserve"> </w:t>
      </w:r>
      <w:r>
        <w:rPr>
          <w:rFonts w:ascii="Sylfaen" w:eastAsiaTheme="majorEastAsia" w:hAnsi="Sylfaen" w:cs="Arial"/>
          <w:sz w:val="22"/>
          <w:szCs w:val="22"/>
          <w:lang w:val="hy-AM"/>
        </w:rPr>
        <w:t>միջազգային</w:t>
      </w:r>
      <w:r>
        <w:rPr>
          <w:rFonts w:ascii="Sylfaen" w:eastAsiaTheme="majorEastAsia" w:hAnsi="Sylfaen" w:cstheme="majorBidi"/>
          <w:sz w:val="22"/>
          <w:szCs w:val="22"/>
          <w:lang w:val="hy-AM"/>
        </w:rPr>
        <w:t xml:space="preserve"> </w:t>
      </w:r>
      <w:r>
        <w:rPr>
          <w:rFonts w:ascii="Sylfaen" w:eastAsiaTheme="majorEastAsia" w:hAnsi="Sylfaen" w:cs="Arial"/>
          <w:sz w:val="22"/>
          <w:szCs w:val="22"/>
          <w:lang w:val="hy-AM"/>
        </w:rPr>
        <w:t>համագործակցության</w:t>
      </w:r>
      <w:r>
        <w:rPr>
          <w:rFonts w:ascii="Sylfaen" w:eastAsiaTheme="majorEastAsia" w:hAnsi="Sylfaen" w:cstheme="majorBidi"/>
          <w:sz w:val="22"/>
          <w:szCs w:val="22"/>
          <w:lang w:val="hy-AM"/>
        </w:rPr>
        <w:t xml:space="preserve"> </w:t>
      </w:r>
      <w:r>
        <w:rPr>
          <w:rFonts w:ascii="Sylfaen" w:eastAsiaTheme="majorEastAsia" w:hAnsi="Sylfaen" w:cs="Arial"/>
          <w:sz w:val="22"/>
          <w:szCs w:val="22"/>
          <w:lang w:val="hy-AM"/>
        </w:rPr>
        <w:t>ընկերության</w:t>
      </w:r>
      <w:r>
        <w:rPr>
          <w:rFonts w:ascii="Sylfaen" w:eastAsiaTheme="majorEastAsia" w:hAnsi="Sylfaen" w:cstheme="majorBidi"/>
          <w:sz w:val="22"/>
          <w:szCs w:val="22"/>
          <w:lang w:val="hy-AM"/>
        </w:rPr>
        <w:t xml:space="preserve"> (</w:t>
      </w:r>
      <w:r>
        <w:rPr>
          <w:rFonts w:ascii="Sylfaen" w:eastAsiaTheme="majorEastAsia" w:hAnsi="Sylfaen" w:cs="Arial"/>
          <w:sz w:val="22"/>
          <w:szCs w:val="22"/>
          <w:lang w:val="hy-AM"/>
        </w:rPr>
        <w:t>ԳՄՀԸ</w:t>
      </w:r>
      <w:r>
        <w:rPr>
          <w:rFonts w:ascii="Sylfaen" w:eastAsiaTheme="majorEastAsia" w:hAnsi="Sylfaen" w:cstheme="majorBidi"/>
          <w:sz w:val="22"/>
          <w:szCs w:val="22"/>
          <w:lang w:val="hy-AM"/>
        </w:rPr>
        <w:t xml:space="preserve">) </w:t>
      </w:r>
      <w:r>
        <w:rPr>
          <w:rFonts w:ascii="Sylfaen" w:eastAsiaTheme="majorEastAsia" w:hAnsi="Sylfaen" w:cs="Arial"/>
          <w:sz w:val="22"/>
          <w:szCs w:val="22"/>
          <w:lang w:val="hy-AM"/>
        </w:rPr>
        <w:t>կողմից</w:t>
      </w:r>
      <w:r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 xml:space="preserve"> որպես «Բնական պաշարների կառավարում և էկոհամակարգային ծառայությունների պահպանություն Հարավային Կովկասում գյուղական տարածքների կայուն զարգացման համար»</w:t>
      </w:r>
      <w:r>
        <w:rPr>
          <w:rFonts w:ascii="Sylfaen" w:hAnsi="Sylfaen" w:cs="Arial"/>
          <w:sz w:val="22"/>
          <w:szCs w:val="22"/>
          <w:lang w:val="hy-AM"/>
        </w:rPr>
        <w:t xml:space="preserve"> </w:t>
      </w:r>
      <w:r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 xml:space="preserve">(ԷԿՈսերվ) ծրագրի մաս։ </w:t>
      </w:r>
    </w:p>
    <w:p w14:paraId="7417F369" w14:textId="77777777" w:rsidR="00D93DB6" w:rsidRDefault="00D93DB6" w:rsidP="00D93DB6">
      <w:pPr>
        <w:ind w:right="283"/>
        <w:jc w:val="both"/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</w:pPr>
    </w:p>
    <w:p w14:paraId="55E201B3" w14:textId="504BC594" w:rsidR="00D93DB6" w:rsidRDefault="00D93DB6" w:rsidP="00D93DB6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Վերը նշված ծրագրի շրջանակում «Հայկական Կարիտաս»-</w:t>
      </w:r>
      <w:r w:rsidRPr="002276B9">
        <w:rPr>
          <w:rFonts w:ascii="Sylfaen" w:hAnsi="Sylfaen" w:cs="Sylfaen"/>
          <w:sz w:val="22"/>
          <w:szCs w:val="22"/>
          <w:lang w:val="hy-AM"/>
        </w:rPr>
        <w:t>ն</w:t>
      </w:r>
      <w:r>
        <w:rPr>
          <w:rFonts w:ascii="Sylfaen" w:hAnsi="Sylfaen" w:cs="Sylfaen"/>
          <w:sz w:val="22"/>
          <w:szCs w:val="22"/>
          <w:lang w:val="hy-AM"/>
        </w:rPr>
        <w:t xml:space="preserve"> այս փուլում հայտարարում է </w:t>
      </w:r>
      <w:r w:rsidRPr="00D93DB6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>արևային էներգետիկ համակարգերի գնանշման հարցում</w:t>
      </w:r>
      <w:r w:rsidRPr="002276B9">
        <w:rPr>
          <w:rFonts w:ascii="Sylfaen" w:hAnsi="Sylfaen"/>
          <w:color w:val="000000"/>
          <w:sz w:val="22"/>
          <w:szCs w:val="22"/>
          <w:shd w:val="clear" w:color="auto" w:fill="FFFFFF"/>
          <w:lang w:val="hy-AM"/>
        </w:rPr>
        <w:t>:</w:t>
      </w:r>
      <w:r>
        <w:rPr>
          <w:rFonts w:ascii="Sylfaen" w:hAnsi="Sylfaen" w:cs="Sylfaen"/>
          <w:sz w:val="22"/>
          <w:szCs w:val="22"/>
          <w:lang w:val="hy-AM"/>
        </w:rPr>
        <w:t xml:space="preserve"> </w:t>
      </w:r>
    </w:p>
    <w:p w14:paraId="5A6801EC" w14:textId="77777777" w:rsidR="00D93DB6" w:rsidRDefault="00D93DB6" w:rsidP="00D93DB6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</w:p>
    <w:p w14:paraId="631EA907" w14:textId="77777777" w:rsidR="00D93DB6" w:rsidRPr="002276B9" w:rsidRDefault="00D93DB6" w:rsidP="00D93DB6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Բոլոր գնանշման հայտ ներկայացնողները պետք է հանձնեն իրենց առաջարկները՝ լրացնելով սույն փաստաթղթին կից ուղարկվող </w:t>
      </w:r>
      <w:r>
        <w:rPr>
          <w:rFonts w:ascii="Sylfaen" w:hAnsi="Sylfaen" w:cs="Sylfaen"/>
          <w:b/>
          <w:bCs/>
          <w:sz w:val="22"/>
          <w:szCs w:val="22"/>
          <w:lang w:val="hy-AM"/>
        </w:rPr>
        <w:t xml:space="preserve">Հավելված </w:t>
      </w:r>
      <w:r w:rsidRPr="002276B9">
        <w:rPr>
          <w:rFonts w:ascii="Sylfaen" w:hAnsi="Sylfaen" w:cs="Sylfaen"/>
          <w:b/>
          <w:bCs/>
          <w:sz w:val="22"/>
          <w:szCs w:val="22"/>
          <w:lang w:val="hy-AM"/>
        </w:rPr>
        <w:t>1-ը և Հավելված 2</w:t>
      </w:r>
      <w:r>
        <w:rPr>
          <w:rFonts w:ascii="Sylfaen" w:hAnsi="Sylfaen" w:cs="Sylfaen"/>
          <w:b/>
          <w:bCs/>
          <w:sz w:val="22"/>
          <w:szCs w:val="22"/>
          <w:lang w:val="hy-AM"/>
        </w:rPr>
        <w:t>-ը</w:t>
      </w:r>
      <w:r w:rsidRPr="002276B9">
        <w:rPr>
          <w:rFonts w:ascii="Sylfaen" w:hAnsi="Sylfaen" w:cs="Sylfaen"/>
          <w:b/>
          <w:bCs/>
          <w:sz w:val="22"/>
          <w:szCs w:val="22"/>
          <w:lang w:val="hy-AM"/>
        </w:rPr>
        <w:t>:</w:t>
      </w:r>
    </w:p>
    <w:p w14:paraId="2A4759C5" w14:textId="0A7566E8" w:rsidR="00D93DB6" w:rsidRDefault="00D93DB6" w:rsidP="00D93DB6">
      <w:pPr>
        <w:spacing w:before="120" w:after="240"/>
        <w:jc w:val="both"/>
        <w:rPr>
          <w:rFonts w:cstheme="minorHAnsi"/>
          <w:b/>
          <w:i/>
          <w:iCs/>
          <w:sz w:val="24"/>
          <w:szCs w:val="24"/>
          <w:u w:val="single"/>
          <w:lang w:val="hy-AM"/>
        </w:rPr>
      </w:pPr>
      <w:r>
        <w:rPr>
          <w:rFonts w:cstheme="minorHAnsi"/>
          <w:b/>
          <w:i/>
          <w:iCs/>
          <w:sz w:val="24"/>
          <w:szCs w:val="24"/>
          <w:u w:val="single"/>
          <w:lang w:val="hy-AM"/>
        </w:rPr>
        <w:t xml:space="preserve">Գնանշման վերջնաժամկետը </w:t>
      </w:r>
      <w:r w:rsidR="005F7B4B" w:rsidRPr="002276B9">
        <w:rPr>
          <w:rFonts w:cstheme="minorHAnsi"/>
          <w:b/>
          <w:i/>
          <w:iCs/>
          <w:sz w:val="24"/>
          <w:szCs w:val="24"/>
          <w:u w:val="single"/>
          <w:lang w:val="hy-AM"/>
        </w:rPr>
        <w:t>և</w:t>
      </w:r>
      <w:r>
        <w:rPr>
          <w:rFonts w:cstheme="minorHAnsi"/>
          <w:b/>
          <w:i/>
          <w:iCs/>
          <w:sz w:val="24"/>
          <w:szCs w:val="24"/>
          <w:u w:val="single"/>
          <w:lang w:val="hy-AM"/>
        </w:rPr>
        <w:t xml:space="preserve"> ներկայացման եղանակը</w:t>
      </w:r>
    </w:p>
    <w:p w14:paraId="0E4BA772" w14:textId="77777777" w:rsidR="00D93DB6" w:rsidRDefault="00D93DB6" w:rsidP="00D93DB6">
      <w:pPr>
        <w:spacing w:before="120" w:after="240"/>
        <w:jc w:val="both"/>
        <w:rPr>
          <w:rFonts w:cstheme="minorHAnsi"/>
          <w:bCs/>
          <w:sz w:val="24"/>
          <w:szCs w:val="24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Բոլոր գնանշումները պետք է ներկայացվեն ներքևում նշված հասցեով ոչ ուշ քան</w:t>
      </w:r>
      <w:r>
        <w:rPr>
          <w:rFonts w:cstheme="minorHAnsi"/>
          <w:bCs/>
          <w:sz w:val="24"/>
          <w:szCs w:val="24"/>
          <w:lang w:val="hy-AM"/>
        </w:rPr>
        <w:t>․</w:t>
      </w:r>
    </w:p>
    <w:p w14:paraId="076381D5" w14:textId="4FCA200B" w:rsidR="00D93DB6" w:rsidRPr="002276B9" w:rsidRDefault="00D93DB6" w:rsidP="002276B9">
      <w:pPr>
        <w:spacing w:after="120"/>
        <w:jc w:val="both"/>
        <w:rPr>
          <w:rFonts w:cstheme="minorHAnsi"/>
          <w:b/>
          <w:sz w:val="24"/>
          <w:szCs w:val="24"/>
          <w:lang w:val="hy-AM"/>
        </w:rPr>
      </w:pPr>
      <w:r w:rsidRPr="002276B9">
        <w:rPr>
          <w:rFonts w:cstheme="minorHAnsi"/>
          <w:b/>
          <w:i/>
          <w:iCs/>
          <w:sz w:val="24"/>
          <w:szCs w:val="24"/>
          <w:lang w:val="hy-AM"/>
        </w:rPr>
        <w:t>Ամիս/ամսաթիվ</w:t>
      </w:r>
      <w:r w:rsidRPr="002276B9">
        <w:rPr>
          <w:rFonts w:cstheme="minorHAnsi"/>
          <w:b/>
          <w:sz w:val="24"/>
          <w:szCs w:val="24"/>
          <w:lang w:val="hy-AM"/>
        </w:rPr>
        <w:t>՝</w:t>
      </w:r>
      <w:r w:rsidRPr="002276B9">
        <w:rPr>
          <w:rFonts w:cstheme="minorHAnsi"/>
          <w:bCs/>
          <w:sz w:val="24"/>
          <w:szCs w:val="24"/>
          <w:lang w:val="hy-AM"/>
        </w:rPr>
        <w:t xml:space="preserve"> </w:t>
      </w:r>
      <w:r w:rsidRPr="002276B9">
        <w:rPr>
          <w:rFonts w:cstheme="minorHAnsi"/>
          <w:bCs/>
          <w:sz w:val="24"/>
          <w:szCs w:val="24"/>
          <w:lang w:val="hy-AM"/>
        </w:rPr>
        <w:tab/>
      </w:r>
      <w:r w:rsidRPr="002276B9">
        <w:rPr>
          <w:rFonts w:ascii="Sylfaen" w:hAnsi="Sylfaen" w:cstheme="minorHAnsi"/>
          <w:bCs/>
          <w:sz w:val="24"/>
          <w:szCs w:val="24"/>
          <w:lang w:val="hy-AM"/>
        </w:rPr>
        <w:tab/>
      </w:r>
      <w:r w:rsidR="002276B9" w:rsidRPr="002276B9">
        <w:rPr>
          <w:rFonts w:ascii="Sylfaen" w:hAnsi="Sylfaen" w:cstheme="minorHAnsi"/>
          <w:bCs/>
          <w:sz w:val="24"/>
          <w:szCs w:val="24"/>
          <w:lang w:val="hy-AM"/>
        </w:rPr>
        <w:t>նոյեմբերի</w:t>
      </w:r>
      <w:r w:rsidRPr="002276B9">
        <w:rPr>
          <w:rFonts w:cstheme="minorHAnsi"/>
          <w:b/>
          <w:i/>
          <w:iCs/>
          <w:sz w:val="24"/>
          <w:szCs w:val="24"/>
          <w:u w:val="single"/>
          <w:lang w:val="hy-AM"/>
        </w:rPr>
        <w:t xml:space="preserve"> </w:t>
      </w:r>
      <w:r w:rsidR="002276B9" w:rsidRPr="002276B9">
        <w:rPr>
          <w:rFonts w:cstheme="minorHAnsi"/>
          <w:b/>
          <w:i/>
          <w:iCs/>
          <w:sz w:val="24"/>
          <w:szCs w:val="24"/>
          <w:u w:val="single"/>
          <w:lang w:val="hy-AM"/>
        </w:rPr>
        <w:t>27</w:t>
      </w:r>
      <w:r w:rsidRPr="002276B9">
        <w:rPr>
          <w:rFonts w:cstheme="minorHAnsi"/>
          <w:b/>
          <w:i/>
          <w:iCs/>
          <w:sz w:val="24"/>
          <w:szCs w:val="24"/>
          <w:u w:val="single"/>
          <w:lang w:val="hy-AM"/>
        </w:rPr>
        <w:t>, 2024</w:t>
      </w:r>
      <w:r w:rsidR="005F7B4B" w:rsidRPr="002276B9">
        <w:rPr>
          <w:rFonts w:cstheme="minorHAnsi"/>
          <w:b/>
          <w:i/>
          <w:iCs/>
          <w:sz w:val="24"/>
          <w:szCs w:val="24"/>
          <w:u w:val="single"/>
          <w:lang w:val="hy-AM"/>
        </w:rPr>
        <w:t>թ.</w:t>
      </w:r>
      <w:r w:rsidRPr="002276B9">
        <w:rPr>
          <w:rFonts w:cstheme="minorHAnsi"/>
          <w:b/>
          <w:i/>
          <w:iCs/>
          <w:sz w:val="24"/>
          <w:szCs w:val="24"/>
          <w:u w:val="single"/>
          <w:lang w:val="hy-AM"/>
        </w:rPr>
        <w:t xml:space="preserve"> մինչև աշխատանքային օրվա ավարտը</w:t>
      </w:r>
    </w:p>
    <w:p w14:paraId="0F786B73" w14:textId="77777777" w:rsidR="00D93DB6" w:rsidRPr="002276B9" w:rsidRDefault="00D93DB6" w:rsidP="002276B9">
      <w:pPr>
        <w:spacing w:after="120"/>
        <w:jc w:val="both"/>
        <w:rPr>
          <w:rFonts w:cstheme="minorHAnsi"/>
          <w:bCs/>
          <w:sz w:val="24"/>
          <w:szCs w:val="24"/>
          <w:lang w:val="hy-AM"/>
        </w:rPr>
      </w:pPr>
      <w:r w:rsidRPr="002276B9">
        <w:rPr>
          <w:rFonts w:cstheme="minorHAnsi"/>
          <w:b/>
          <w:i/>
          <w:iCs/>
          <w:sz w:val="24"/>
          <w:szCs w:val="24"/>
          <w:lang w:val="hy-AM"/>
        </w:rPr>
        <w:t>Հասցե</w:t>
      </w:r>
      <w:r w:rsidRPr="002276B9">
        <w:rPr>
          <w:rFonts w:cstheme="minorHAnsi"/>
          <w:b/>
          <w:sz w:val="24"/>
          <w:szCs w:val="24"/>
          <w:lang w:val="hy-AM"/>
        </w:rPr>
        <w:t xml:space="preserve">՝ </w:t>
      </w:r>
      <w:r w:rsidRPr="002276B9">
        <w:rPr>
          <w:rFonts w:cstheme="minorHAnsi"/>
          <w:b/>
          <w:sz w:val="24"/>
          <w:szCs w:val="24"/>
          <w:lang w:val="hy-AM"/>
        </w:rPr>
        <w:tab/>
      </w:r>
      <w:r w:rsidRPr="002276B9">
        <w:rPr>
          <w:rFonts w:cstheme="minorHAnsi"/>
          <w:b/>
          <w:sz w:val="24"/>
          <w:szCs w:val="24"/>
          <w:lang w:val="hy-AM"/>
        </w:rPr>
        <w:tab/>
      </w:r>
      <w:r w:rsidRPr="002276B9">
        <w:rPr>
          <w:rFonts w:cstheme="minorHAnsi"/>
          <w:b/>
          <w:sz w:val="24"/>
          <w:szCs w:val="24"/>
          <w:lang w:val="hy-AM"/>
        </w:rPr>
        <w:tab/>
      </w:r>
      <w:r w:rsidRPr="002276B9">
        <w:rPr>
          <w:rFonts w:cstheme="minorHAnsi"/>
          <w:bCs/>
          <w:sz w:val="24"/>
          <w:szCs w:val="24"/>
          <w:lang w:val="hy-AM"/>
        </w:rPr>
        <w:t>«Հայկական Կարիտաս»-ի գլխամասային գրասենյակ</w:t>
      </w:r>
    </w:p>
    <w:p w14:paraId="19BECE8E" w14:textId="77777777" w:rsidR="00D93DB6" w:rsidRPr="002276B9" w:rsidRDefault="00D93DB6" w:rsidP="00D93DB6">
      <w:pPr>
        <w:spacing w:after="12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>
        <w:rPr>
          <w:rFonts w:cstheme="minorHAnsi"/>
          <w:bCs/>
          <w:sz w:val="24"/>
          <w:szCs w:val="24"/>
          <w:lang w:val="hy-AM"/>
        </w:rPr>
        <w:t>Գյումրի 3118,  Հ. Սարգսյան փ., նրբ. 3, տուն 8</w:t>
      </w:r>
      <w:r w:rsidRPr="002276B9">
        <w:rPr>
          <w:rFonts w:cstheme="minorHAnsi"/>
          <w:bCs/>
          <w:sz w:val="24"/>
          <w:szCs w:val="24"/>
          <w:lang w:val="hy-AM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  <w:lang w:val="hy-AM"/>
        </w:rPr>
        <w:t>(+374 312) 57201 – գրասենյակ</w:t>
      </w:r>
      <w:r w:rsidRPr="002276B9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կամ</w:t>
      </w:r>
    </w:p>
    <w:p w14:paraId="4806E4C5" w14:textId="3A3C225B" w:rsidR="00D93DB6" w:rsidRDefault="00D93DB6" w:rsidP="00D93DB6">
      <w:pPr>
        <w:spacing w:after="120"/>
        <w:jc w:val="both"/>
        <w:rPr>
          <w:rFonts w:cstheme="minorHAnsi"/>
          <w:bCs/>
          <w:sz w:val="24"/>
          <w:szCs w:val="24"/>
          <w:lang w:val="hy-AM"/>
        </w:rPr>
      </w:pPr>
      <w:r>
        <w:rPr>
          <w:rFonts w:cstheme="minorHAnsi"/>
          <w:b/>
          <w:sz w:val="24"/>
          <w:szCs w:val="24"/>
          <w:lang w:val="hy-AM"/>
        </w:rPr>
        <w:t>PDF</w:t>
      </w:r>
      <w:r>
        <w:rPr>
          <w:rFonts w:cstheme="minorHAnsi"/>
          <w:bCs/>
          <w:sz w:val="24"/>
          <w:szCs w:val="24"/>
          <w:lang w:val="hy-AM"/>
        </w:rPr>
        <w:t xml:space="preserve"> տարբերակով՝ հետևյալ էլ-հասցե</w:t>
      </w:r>
      <w:r w:rsidRPr="002276B9">
        <w:rPr>
          <w:rFonts w:cstheme="minorHAnsi"/>
          <w:bCs/>
          <w:sz w:val="24"/>
          <w:szCs w:val="24"/>
          <w:lang w:val="hy-AM"/>
        </w:rPr>
        <w:t>ներ</w:t>
      </w:r>
      <w:r>
        <w:rPr>
          <w:rFonts w:cstheme="minorHAnsi"/>
          <w:bCs/>
          <w:sz w:val="24"/>
          <w:szCs w:val="24"/>
          <w:lang w:val="hy-AM"/>
        </w:rPr>
        <w:t>ին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cstheme="minorHAnsi"/>
          <w:bCs/>
          <w:sz w:val="24"/>
          <w:szCs w:val="24"/>
          <w:lang w:val="hy-AM"/>
        </w:rPr>
        <w:t xml:space="preserve"> </w:t>
      </w:r>
      <w:hyperlink r:id="rId8" w:history="1">
        <w:r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lang w:val="hy-AM"/>
          </w:rPr>
          <w:t>info@caritas.am</w:t>
        </w:r>
      </w:hyperlink>
      <w:r w:rsidRPr="002276B9">
        <w:rPr>
          <w:rStyle w:val="Hyperlink"/>
          <w:rFonts w:asciiTheme="minorHAnsi" w:hAnsiTheme="minorHAnsi" w:cstheme="minorHAnsi"/>
          <w:b/>
          <w:bCs/>
          <w:sz w:val="24"/>
          <w:szCs w:val="24"/>
          <w:lang w:val="hy-AM"/>
        </w:rPr>
        <w:t xml:space="preserve">, </w:t>
      </w:r>
      <w:r w:rsidR="005F7B4B" w:rsidRPr="002276B9">
        <w:rPr>
          <w:rStyle w:val="Hyperlink"/>
          <w:rFonts w:asciiTheme="minorHAnsi" w:hAnsiTheme="minorHAnsi" w:cstheme="minorHAnsi"/>
          <w:b/>
          <w:bCs/>
          <w:sz w:val="24"/>
          <w:szCs w:val="24"/>
          <w:lang w:val="hy-AM"/>
        </w:rPr>
        <w:t>edgar.hakobyan</w:t>
      </w:r>
      <w:r w:rsidRPr="002276B9">
        <w:rPr>
          <w:rStyle w:val="Hyperlink"/>
          <w:rFonts w:asciiTheme="minorHAnsi" w:hAnsiTheme="minorHAnsi" w:cstheme="minorHAnsi"/>
          <w:b/>
          <w:bCs/>
          <w:sz w:val="24"/>
          <w:szCs w:val="24"/>
          <w:lang w:val="hy-AM"/>
        </w:rPr>
        <w:t>@caritas.am</w:t>
      </w:r>
      <w:r>
        <w:rPr>
          <w:rFonts w:cstheme="minorHAnsi"/>
          <w:sz w:val="24"/>
          <w:szCs w:val="24"/>
          <w:shd w:val="clear" w:color="auto" w:fill="FFFFFF"/>
          <w:lang w:val="hy-AM"/>
        </w:rPr>
        <w:tab/>
      </w:r>
      <w:r>
        <w:rPr>
          <w:rFonts w:cstheme="minorHAnsi"/>
          <w:sz w:val="24"/>
          <w:szCs w:val="24"/>
          <w:shd w:val="clear" w:color="auto" w:fill="FFFFFF"/>
          <w:lang w:val="hy-AM"/>
        </w:rPr>
        <w:tab/>
      </w:r>
      <w:r>
        <w:rPr>
          <w:rFonts w:cstheme="minorHAnsi"/>
          <w:sz w:val="24"/>
          <w:szCs w:val="24"/>
          <w:shd w:val="clear" w:color="auto" w:fill="FFFFFF"/>
          <w:lang w:val="hy-AM"/>
        </w:rPr>
        <w:tab/>
      </w:r>
    </w:p>
    <w:p w14:paraId="4B832279" w14:textId="77777777" w:rsidR="00D93DB6" w:rsidRPr="002276B9" w:rsidRDefault="00D93DB6" w:rsidP="00D93DB6">
      <w:pPr>
        <w:jc w:val="both"/>
        <w:rPr>
          <w:rFonts w:cstheme="minorHAnsi"/>
          <w:b/>
          <w:i/>
          <w:iCs/>
          <w:sz w:val="24"/>
          <w:szCs w:val="24"/>
          <w:u w:val="single"/>
          <w:lang w:val="hy-AM"/>
        </w:rPr>
      </w:pPr>
      <w:r>
        <w:rPr>
          <w:rFonts w:ascii="Arial" w:hAnsi="Arial" w:cs="Arial"/>
          <w:b/>
          <w:i/>
          <w:iCs/>
          <w:sz w:val="24"/>
          <w:szCs w:val="24"/>
          <w:u w:val="single"/>
          <w:lang w:val="hy-AM"/>
        </w:rPr>
        <w:t>Պ</w:t>
      </w:r>
      <w:r>
        <w:rPr>
          <w:rFonts w:cstheme="minorHAnsi"/>
          <w:b/>
          <w:i/>
          <w:iCs/>
          <w:sz w:val="24"/>
          <w:szCs w:val="24"/>
          <w:u w:val="single"/>
          <w:lang w:val="hy-AM"/>
        </w:rPr>
        <w:t>արզաբանումներ</w:t>
      </w:r>
    </w:p>
    <w:p w14:paraId="200E3A90" w14:textId="05E7A4D2" w:rsidR="00333CA4" w:rsidRDefault="00D93DB6" w:rsidP="00D93DB6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Գնանշման հարցման վերաբերյալ որևէ պարզաբանում կարիք ունեցող մատակարարները կարող են գրավոր դիմել «Հայկական Կարիտաս» ԲՀԿ-ին կամ կապ հաստատել ծրագրի համակարգող Էդգար Հակոբյանի հետ +374 93 22 79 05 հեռախոսահամարով։</w:t>
      </w:r>
    </w:p>
    <w:p w14:paraId="22AACEE7" w14:textId="3E9FC7A2" w:rsidR="00D93DB6" w:rsidRDefault="00D93DB6" w:rsidP="00D93DB6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</w:p>
    <w:p w14:paraId="12BA6FD1" w14:textId="77777777" w:rsidR="00E81EB8" w:rsidRDefault="00E81EB8" w:rsidP="00D93DB6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</w:p>
    <w:p w14:paraId="08445FAF" w14:textId="77777777" w:rsidR="00D93DB6" w:rsidRDefault="00D93DB6" w:rsidP="00D93DB6">
      <w:pPr>
        <w:spacing w:after="60"/>
        <w:ind w:right="283"/>
        <w:jc w:val="both"/>
        <w:rPr>
          <w:rFonts w:ascii="Sylfaen" w:hAnsi="Sylfaen" w:cs="Sylfaen"/>
          <w:b/>
          <w:sz w:val="22"/>
          <w:szCs w:val="22"/>
          <w:lang w:val="hy-AM"/>
        </w:rPr>
      </w:pPr>
    </w:p>
    <w:p w14:paraId="0097646A" w14:textId="65B92289" w:rsidR="002B07AE" w:rsidRPr="0023605C" w:rsidRDefault="002B07AE" w:rsidP="003967D8">
      <w:pPr>
        <w:spacing w:after="60"/>
        <w:ind w:right="283"/>
        <w:jc w:val="both"/>
        <w:rPr>
          <w:rFonts w:ascii="Sylfaen" w:hAnsi="Sylfaen"/>
          <w:b/>
          <w:sz w:val="22"/>
          <w:szCs w:val="22"/>
          <w:lang w:val="hy-AM"/>
        </w:rPr>
      </w:pPr>
      <w:r w:rsidRPr="00FE546C">
        <w:rPr>
          <w:rFonts w:ascii="Sylfaen" w:hAnsi="Sylfaen" w:cs="Sylfaen"/>
          <w:b/>
          <w:sz w:val="22"/>
          <w:szCs w:val="22"/>
          <w:lang w:val="hy-AM"/>
        </w:rPr>
        <w:t>Նկարագիրը</w:t>
      </w:r>
      <w:r w:rsidRPr="00FE546C">
        <w:rPr>
          <w:rFonts w:ascii="Sylfaen" w:hAnsi="Sylfaen"/>
          <w:b/>
          <w:sz w:val="22"/>
          <w:szCs w:val="22"/>
          <w:lang w:val="hy-AM"/>
        </w:rPr>
        <w:t xml:space="preserve"> և </w:t>
      </w:r>
      <w:r w:rsidRPr="00FE546C">
        <w:rPr>
          <w:rFonts w:ascii="Sylfaen" w:hAnsi="Sylfaen" w:cs="Sylfaen"/>
          <w:b/>
          <w:sz w:val="22"/>
          <w:szCs w:val="22"/>
          <w:lang w:val="hy-AM"/>
        </w:rPr>
        <w:t>պայմանները.</w:t>
      </w:r>
      <w:r w:rsidRPr="00FE546C">
        <w:rPr>
          <w:rFonts w:ascii="Sylfaen" w:hAnsi="Sylfaen"/>
          <w:b/>
          <w:sz w:val="22"/>
          <w:szCs w:val="22"/>
          <w:lang w:val="hy-AM"/>
        </w:rPr>
        <w:t xml:space="preserve"> </w:t>
      </w:r>
    </w:p>
    <w:p w14:paraId="6D73900C" w14:textId="34313238" w:rsidR="00606186" w:rsidRPr="002276B9" w:rsidRDefault="007A5BE1" w:rsidP="00D93DB6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Սույն տեխնիկական առաջադրանքով նախատես</w:t>
      </w:r>
      <w:r w:rsidR="003623CA">
        <w:rPr>
          <w:rFonts w:ascii="Sylfaen" w:hAnsi="Sylfaen" w:cs="Sylfaen"/>
          <w:sz w:val="22"/>
          <w:szCs w:val="22"/>
          <w:lang w:val="hy-AM"/>
        </w:rPr>
        <w:t>վ</w:t>
      </w:r>
      <w:r>
        <w:rPr>
          <w:rFonts w:ascii="Sylfaen" w:hAnsi="Sylfaen" w:cs="Sylfaen"/>
          <w:sz w:val="22"/>
          <w:szCs w:val="22"/>
          <w:lang w:val="hy-AM"/>
        </w:rPr>
        <w:t xml:space="preserve">ում է ստորև ներկայացված </w:t>
      </w:r>
      <w:r w:rsidR="0055522F">
        <w:rPr>
          <w:rFonts w:ascii="Sylfaen" w:hAnsi="Sylfaen" w:cs="Sylfaen"/>
          <w:sz w:val="22"/>
          <w:szCs w:val="22"/>
          <w:lang w:val="hy-AM"/>
        </w:rPr>
        <w:t xml:space="preserve">բնակավայրերում </w:t>
      </w:r>
      <w:r>
        <w:rPr>
          <w:rFonts w:ascii="Sylfaen" w:hAnsi="Sylfaen" w:cs="Sylfaen"/>
          <w:sz w:val="22"/>
          <w:szCs w:val="22"/>
          <w:lang w:val="hy-AM"/>
        </w:rPr>
        <w:t>տեղադրել ցանցի</w:t>
      </w:r>
      <w:r w:rsidR="0055522F">
        <w:rPr>
          <w:rFonts w:ascii="Sylfaen" w:hAnsi="Sylfaen" w:cs="Sylfaen"/>
          <w:sz w:val="22"/>
          <w:szCs w:val="22"/>
          <w:lang w:val="hy-AM"/>
        </w:rPr>
        <w:t>ն համակցված</w:t>
      </w:r>
      <w:r>
        <w:rPr>
          <w:rFonts w:ascii="Sylfaen" w:hAnsi="Sylfaen" w:cs="Sylfaen"/>
          <w:sz w:val="22"/>
          <w:szCs w:val="22"/>
          <w:lang w:val="hy-AM"/>
        </w:rPr>
        <w:t xml:space="preserve"> արևային էլեկտրակայաններ, որոնց դրվածքային հզորությունները և տեխնիկական բնութագրերը ներկայացված են </w:t>
      </w:r>
      <w:r w:rsidR="009E3804" w:rsidRPr="002276B9">
        <w:rPr>
          <w:rFonts w:ascii="Sylfaen" w:hAnsi="Sylfaen" w:cs="Sylfaen"/>
          <w:sz w:val="22"/>
          <w:szCs w:val="22"/>
          <w:lang w:val="hy-AM"/>
        </w:rPr>
        <w:t>ներքեւում:</w:t>
      </w:r>
    </w:p>
    <w:p w14:paraId="25EF14CB" w14:textId="164CAA41" w:rsidR="003623CA" w:rsidRDefault="003623CA" w:rsidP="00D93DB6">
      <w:pPr>
        <w:spacing w:after="60"/>
        <w:ind w:right="283"/>
        <w:jc w:val="both"/>
        <w:rPr>
          <w:sz w:val="22"/>
          <w:szCs w:val="22"/>
          <w:lang w:val="hy-AM"/>
        </w:rPr>
      </w:pPr>
    </w:p>
    <w:p w14:paraId="31E122E7" w14:textId="24CE11CD" w:rsidR="00D93DB6" w:rsidRDefault="00D93DB6" w:rsidP="00D93DB6">
      <w:pPr>
        <w:spacing w:after="60"/>
        <w:ind w:right="283" w:firstLine="284"/>
        <w:jc w:val="both"/>
        <w:rPr>
          <w:rFonts w:ascii="Sylfaen" w:hAnsi="Sylfaen"/>
          <w:b/>
          <w:sz w:val="24"/>
          <w:szCs w:val="22"/>
          <w:lang w:val="hy-AM"/>
        </w:rPr>
      </w:pPr>
      <w:r>
        <w:rPr>
          <w:rFonts w:ascii="Sylfaen" w:hAnsi="Sylfaen"/>
          <w:b/>
          <w:sz w:val="24"/>
          <w:szCs w:val="22"/>
          <w:lang w:val="hy-AM"/>
        </w:rPr>
        <w:t>Բնակավայրեր և տեղամասեր</w:t>
      </w:r>
    </w:p>
    <w:p w14:paraId="108DB6FF" w14:textId="77777777" w:rsidR="00D93DB6" w:rsidRDefault="00D93DB6" w:rsidP="00D93DB6">
      <w:pPr>
        <w:spacing w:after="60"/>
        <w:ind w:right="283" w:firstLine="284"/>
        <w:jc w:val="both"/>
        <w:rPr>
          <w:rFonts w:ascii="Sylfaen" w:hAnsi="Sylfaen"/>
          <w:b/>
          <w:sz w:val="24"/>
          <w:szCs w:val="22"/>
          <w:lang w:val="hy-AM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700"/>
        <w:gridCol w:w="2895"/>
        <w:gridCol w:w="2889"/>
        <w:gridCol w:w="2601"/>
      </w:tblGrid>
      <w:tr w:rsidR="005F7B4B" w:rsidRPr="002276B9" w14:paraId="773886E5" w14:textId="77777777" w:rsidTr="005F7B4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C3F9" w14:textId="77777777" w:rsidR="005F7B4B" w:rsidRDefault="005F7B4B">
            <w:pPr>
              <w:spacing w:after="60"/>
              <w:jc w:val="both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ՀՀ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E8F2" w14:textId="77777777" w:rsidR="005F7B4B" w:rsidRDefault="005F7B4B">
            <w:pPr>
              <w:spacing w:after="60"/>
              <w:ind w:right="30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Համայնք/բնակավայր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5C4F" w14:textId="77777777" w:rsidR="005F7B4B" w:rsidRDefault="005F7B4B">
            <w:pPr>
              <w:spacing w:after="60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Օբյեկտի անվանում, տեղադրման կետ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3F14" w14:textId="27BB26CB" w:rsidR="005F7B4B" w:rsidRPr="002276B9" w:rsidRDefault="005F7B4B">
            <w:pPr>
              <w:spacing w:after="60"/>
              <w:jc w:val="both"/>
              <w:rPr>
                <w:rFonts w:ascii="Sylfaen" w:hAnsi="Sylfaen"/>
                <w:b/>
                <w:lang w:val="hy-AM"/>
              </w:rPr>
            </w:pPr>
            <w:r w:rsidRPr="002276B9">
              <w:rPr>
                <w:rFonts w:ascii="Sylfaen" w:hAnsi="Sylfaen"/>
                <w:b/>
                <w:lang w:val="hy-AM"/>
              </w:rPr>
              <w:t>Տեղադրվելիք արևային կայանի դրվածքային հզորություն</w:t>
            </w:r>
          </w:p>
        </w:tc>
      </w:tr>
      <w:tr w:rsidR="002276B9" w14:paraId="6C249E08" w14:textId="77777777" w:rsidTr="002276B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E7A4" w14:textId="77777777" w:rsidR="002276B9" w:rsidRDefault="002276B9" w:rsidP="002276B9">
            <w:pPr>
              <w:spacing w:after="60"/>
              <w:ind w:right="283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6082" w14:textId="14BCDE0F" w:rsidR="002276B9" w:rsidRPr="00A7198D" w:rsidRDefault="002276B9" w:rsidP="002276B9">
            <w:pPr>
              <w:ind w:right="283"/>
              <w:rPr>
                <w:rFonts w:ascii="GHEA Grapalat" w:eastAsia="Calibri" w:hAnsi="GHEA Grapalat"/>
                <w:lang w:val="hy-AM"/>
              </w:rPr>
            </w:pPr>
            <w:r w:rsidRPr="00A7198D">
              <w:rPr>
                <w:rFonts w:ascii="GHEA Grapalat" w:eastAsia="Calibri" w:hAnsi="GHEA Grapalat"/>
                <w:lang w:val="hy-AM"/>
              </w:rPr>
              <w:t>Ախուրյան/ Ջաջուռավան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4494" w14:textId="2C9F964E" w:rsidR="002276B9" w:rsidRPr="00A7198D" w:rsidRDefault="002276B9" w:rsidP="002276B9">
            <w:pPr>
              <w:ind w:right="283"/>
              <w:rPr>
                <w:rFonts w:ascii="GHEA Grapalat" w:eastAsia="Calibri" w:hAnsi="GHEA Grapalat"/>
                <w:lang w:val="hy-AM"/>
              </w:rPr>
            </w:pPr>
            <w:r w:rsidRPr="00A7198D">
              <w:rPr>
                <w:rFonts w:ascii="GHEA Grapalat" w:eastAsia="Calibri" w:hAnsi="GHEA Grapalat"/>
                <w:lang w:val="hy-AM"/>
              </w:rPr>
              <w:t>Մանկապարտեզ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396" w14:textId="0155F24D" w:rsidR="002276B9" w:rsidRPr="00A7198D" w:rsidRDefault="002276B9" w:rsidP="002276B9">
            <w:pPr>
              <w:ind w:right="283"/>
              <w:rPr>
                <w:rFonts w:ascii="GHEA Grapalat" w:eastAsia="Calibri" w:hAnsi="GHEA Grapalat"/>
                <w:lang w:val="hy-AM"/>
              </w:rPr>
            </w:pPr>
            <w:r w:rsidRPr="00A7198D">
              <w:rPr>
                <w:rFonts w:ascii="GHEA Grapalat" w:eastAsia="Calibri" w:hAnsi="GHEA Grapalat"/>
                <w:lang w:val="hy-AM"/>
              </w:rPr>
              <w:t>10կՎ ՖՎ համակարգ</w:t>
            </w:r>
          </w:p>
        </w:tc>
      </w:tr>
      <w:tr w:rsidR="002276B9" w14:paraId="516378D8" w14:textId="77777777" w:rsidTr="002276B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8B3F" w14:textId="77777777" w:rsidR="002276B9" w:rsidRDefault="002276B9" w:rsidP="002276B9">
            <w:pPr>
              <w:spacing w:after="60"/>
              <w:ind w:right="283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D0EB" w14:textId="6430268F" w:rsidR="002276B9" w:rsidRPr="002276B9" w:rsidRDefault="002276B9" w:rsidP="002276B9">
            <w:pPr>
              <w:ind w:right="283"/>
              <w:rPr>
                <w:rFonts w:ascii="GHEA Grapalat" w:eastAsia="Calibri" w:hAnsi="GHEA Grapalat"/>
              </w:rPr>
            </w:pPr>
            <w:proofErr w:type="spellStart"/>
            <w:r>
              <w:rPr>
                <w:rFonts w:ascii="GHEA Grapalat" w:eastAsia="Calibri" w:hAnsi="GHEA Grapalat"/>
              </w:rPr>
              <w:t>Կրաշեն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9D3" w14:textId="0AC41960" w:rsidR="002276B9" w:rsidRPr="002276B9" w:rsidRDefault="002276B9" w:rsidP="002276B9">
            <w:pPr>
              <w:ind w:right="283"/>
              <w:rPr>
                <w:rFonts w:ascii="GHEA Grapalat" w:eastAsia="Calibri" w:hAnsi="GHEA Grapalat"/>
              </w:rPr>
            </w:pPr>
            <w:proofErr w:type="spellStart"/>
            <w:r>
              <w:rPr>
                <w:rFonts w:ascii="GHEA Grapalat" w:eastAsia="Calibri" w:hAnsi="GHEA Grapalat"/>
              </w:rPr>
              <w:t>Երիտասարդական</w:t>
            </w:r>
            <w:proofErr w:type="spellEnd"/>
            <w:r>
              <w:rPr>
                <w:rFonts w:ascii="GHEA Grapalat" w:eastAsia="Calibri" w:hAnsi="GHEA Grapalat"/>
              </w:rPr>
              <w:t xml:space="preserve"> կ-ն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F76B" w14:textId="09FBB308" w:rsidR="002276B9" w:rsidRPr="002276B9" w:rsidRDefault="002276B9" w:rsidP="002276B9">
            <w:pPr>
              <w:ind w:right="283"/>
              <w:rPr>
                <w:rFonts w:ascii="GHEA Grapalat" w:eastAsia="Calibri" w:hAnsi="GHEA Grapalat"/>
              </w:rPr>
            </w:pPr>
            <w:r>
              <w:rPr>
                <w:rFonts w:ascii="GHEA Grapalat" w:eastAsia="Calibri" w:hAnsi="GHEA Grapalat"/>
              </w:rPr>
              <w:t xml:space="preserve">8կՎ </w:t>
            </w:r>
            <w:proofErr w:type="spellStart"/>
            <w:r>
              <w:rPr>
                <w:rFonts w:ascii="GHEA Grapalat" w:eastAsia="Calibri" w:hAnsi="GHEA Grapalat"/>
              </w:rPr>
              <w:t>ֆՎ</w:t>
            </w:r>
            <w:proofErr w:type="spellEnd"/>
            <w:r>
              <w:rPr>
                <w:rFonts w:ascii="GHEA Grapalat" w:eastAsia="Calibri" w:hAnsi="GHEA Grapalat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</w:rPr>
              <w:t>համակարգ</w:t>
            </w:r>
            <w:proofErr w:type="spellEnd"/>
          </w:p>
        </w:tc>
      </w:tr>
    </w:tbl>
    <w:p w14:paraId="162C3890" w14:textId="77777777" w:rsidR="00D93DB6" w:rsidRDefault="00D93DB6" w:rsidP="00D93DB6">
      <w:pPr>
        <w:spacing w:after="60"/>
        <w:ind w:right="283"/>
        <w:jc w:val="both"/>
        <w:rPr>
          <w:sz w:val="22"/>
          <w:szCs w:val="22"/>
          <w:lang w:val="hy-AM"/>
        </w:rPr>
      </w:pPr>
    </w:p>
    <w:p w14:paraId="5FFD6E37" w14:textId="4544E126" w:rsidR="003623CA" w:rsidRPr="00CE673E" w:rsidRDefault="005E524F" w:rsidP="003967D8">
      <w:pPr>
        <w:spacing w:after="60"/>
        <w:ind w:right="283" w:firstLine="284"/>
        <w:jc w:val="both"/>
        <w:rPr>
          <w:rFonts w:ascii="Sylfaen" w:hAnsi="Sylfaen" w:cs="Sylfaen"/>
          <w:b/>
          <w:sz w:val="22"/>
          <w:szCs w:val="22"/>
          <w:lang w:val="hy-AM"/>
        </w:rPr>
      </w:pPr>
      <w:r w:rsidRPr="00CE673E">
        <w:rPr>
          <w:rFonts w:ascii="Sylfaen" w:hAnsi="Sylfaen" w:cs="Sylfaen"/>
          <w:b/>
          <w:sz w:val="22"/>
          <w:szCs w:val="22"/>
          <w:lang w:val="hy-AM"/>
        </w:rPr>
        <w:t>Համակարգի տեխնիկական բնութագրեր</w:t>
      </w:r>
    </w:p>
    <w:p w14:paraId="7F973553" w14:textId="77777777" w:rsidR="0055563D" w:rsidRDefault="0055563D" w:rsidP="003967D8">
      <w:pPr>
        <w:spacing w:after="60"/>
        <w:ind w:right="283"/>
        <w:jc w:val="both"/>
        <w:rPr>
          <w:sz w:val="22"/>
          <w:szCs w:val="22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2417"/>
        <w:gridCol w:w="6484"/>
      </w:tblGrid>
      <w:tr w:rsidR="0055563D" w:rsidRPr="00CE673E" w14:paraId="5F616FF0" w14:textId="77777777" w:rsidTr="00910F8B">
        <w:tc>
          <w:tcPr>
            <w:tcW w:w="728" w:type="dxa"/>
          </w:tcPr>
          <w:p w14:paraId="72D26D2B" w14:textId="6412E2AB" w:rsidR="0055563D" w:rsidRPr="00CE673E" w:rsidRDefault="0055563D" w:rsidP="003967D8">
            <w:pPr>
              <w:spacing w:after="60"/>
              <w:ind w:right="283"/>
              <w:jc w:val="both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CE673E">
              <w:rPr>
                <w:rFonts w:ascii="Sylfaen" w:hAnsi="Sylfaen"/>
                <w:b/>
                <w:sz w:val="22"/>
                <w:szCs w:val="22"/>
                <w:lang w:val="hy-AM"/>
              </w:rPr>
              <w:t>ՀՀ</w:t>
            </w:r>
          </w:p>
        </w:tc>
        <w:tc>
          <w:tcPr>
            <w:tcW w:w="2417" w:type="dxa"/>
          </w:tcPr>
          <w:p w14:paraId="0DB304FB" w14:textId="5305310D" w:rsidR="0055563D" w:rsidRPr="00CE673E" w:rsidRDefault="0055563D" w:rsidP="003967D8">
            <w:pPr>
              <w:spacing w:after="60"/>
              <w:ind w:right="283"/>
              <w:jc w:val="both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CE673E">
              <w:rPr>
                <w:rFonts w:ascii="Sylfaen" w:hAnsi="Sylfaen"/>
                <w:b/>
                <w:sz w:val="22"/>
                <w:szCs w:val="22"/>
                <w:lang w:val="hy-AM"/>
              </w:rPr>
              <w:t>Ենթահամակարգ</w:t>
            </w:r>
          </w:p>
        </w:tc>
        <w:tc>
          <w:tcPr>
            <w:tcW w:w="6484" w:type="dxa"/>
          </w:tcPr>
          <w:p w14:paraId="27D2DC7D" w14:textId="3691E966" w:rsidR="0055563D" w:rsidRPr="00CE673E" w:rsidRDefault="0055563D" w:rsidP="003967D8">
            <w:pPr>
              <w:spacing w:after="60"/>
              <w:ind w:right="283"/>
              <w:jc w:val="both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CE673E">
              <w:rPr>
                <w:rFonts w:ascii="Sylfaen" w:hAnsi="Sylfaen"/>
                <w:b/>
                <w:sz w:val="22"/>
                <w:szCs w:val="22"/>
                <w:lang w:val="hy-AM"/>
              </w:rPr>
              <w:t>Բնութագիր</w:t>
            </w:r>
          </w:p>
        </w:tc>
      </w:tr>
      <w:tr w:rsidR="00724CF8" w:rsidRPr="00EF3778" w14:paraId="5EE781C5" w14:textId="77777777" w:rsidTr="009C0109">
        <w:tc>
          <w:tcPr>
            <w:tcW w:w="9629" w:type="dxa"/>
            <w:gridSpan w:val="3"/>
          </w:tcPr>
          <w:p w14:paraId="49625433" w14:textId="77777777" w:rsidR="00724CF8" w:rsidRPr="00FD136A" w:rsidRDefault="00724CF8" w:rsidP="003967D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ՖՎ վահանակների անվանական հզորության դրական շեղում, նվազագույնը +3</w:t>
            </w:r>
            <w:r w:rsidRPr="00FD136A">
              <w:rPr>
                <w:rFonts w:cs="Calibri"/>
                <w:spacing w:val="4"/>
                <w:sz w:val="20"/>
                <w:szCs w:val="20"/>
                <w:lang w:val="hy-AM"/>
              </w:rPr>
              <w:t> </w:t>
            </w: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Վտ</w:t>
            </w:r>
          </w:p>
          <w:p w14:paraId="5C44F806" w14:textId="77777777" w:rsidR="00724CF8" w:rsidRPr="00FD136A" w:rsidRDefault="00724CF8" w:rsidP="003967D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ՖՎ վահանակները պետք է երաշխավորված լինեն ելքային հզորության ոչ պակաս քան 92% համար շահագործման 10-րդ տարվա վերջում, և 83%` շահագործման 25-րդ տարվա վերջում</w:t>
            </w:r>
          </w:p>
          <w:p w14:paraId="62EFB9C4" w14:textId="629D66B9" w:rsidR="00724CF8" w:rsidRPr="005F7B4B" w:rsidRDefault="00724CF8" w:rsidP="009C0FC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5F7B4B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 xml:space="preserve">ՖՎ վահանակները պետք է երաշխավորվեն առնվազն 12 տարով օգտագործված նյութերի թերությունների և աշխատողների/մարդկային գործոնների պատճառով առաջացած խափանումների համար: 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55"/>
              <w:gridCol w:w="6148"/>
            </w:tblGrid>
            <w:tr w:rsidR="00724CF8" w:rsidRPr="00FD136A" w14:paraId="69C01CF0" w14:textId="77777777" w:rsidTr="00045B28">
              <w:trPr>
                <w:trHeight w:val="53"/>
              </w:trPr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vAlign w:val="center"/>
                  <w:hideMark/>
                </w:tcPr>
                <w:p w14:paraId="21B67B75" w14:textId="77777777" w:rsidR="00724CF8" w:rsidRPr="00FD136A" w:rsidRDefault="00724CF8" w:rsidP="003967D8">
                  <w:pPr>
                    <w:ind w:right="283"/>
                    <w:jc w:val="both"/>
                    <w:rPr>
                      <w:rFonts w:ascii="GHEA Grapalat" w:eastAsia="Calibri" w:hAnsi="GHEA Grapalat"/>
                      <w:b/>
                      <w:lang w:val="hy-AM"/>
                    </w:rPr>
                  </w:pPr>
                  <w:r w:rsidRPr="00FD136A">
                    <w:rPr>
                      <w:rFonts w:ascii="GHEA Grapalat" w:eastAsia="Calibri" w:hAnsi="GHEA Grapalat"/>
                      <w:b/>
                      <w:lang w:val="hy-AM"/>
                    </w:rPr>
                    <w:t>Անվանում</w:t>
                  </w:r>
                </w:p>
              </w:tc>
              <w:tc>
                <w:tcPr>
                  <w:tcW w:w="3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vAlign w:val="center"/>
                  <w:hideMark/>
                </w:tcPr>
                <w:p w14:paraId="70AAF684" w14:textId="77777777" w:rsidR="00724CF8" w:rsidRPr="00FD136A" w:rsidRDefault="00724CF8" w:rsidP="003967D8">
                  <w:pPr>
                    <w:ind w:right="283"/>
                    <w:jc w:val="both"/>
                    <w:rPr>
                      <w:rFonts w:ascii="GHEA Grapalat" w:eastAsia="Calibri" w:hAnsi="GHEA Grapalat"/>
                      <w:b/>
                      <w:lang w:val="hy-AM"/>
                    </w:rPr>
                  </w:pPr>
                  <w:r w:rsidRPr="00FD136A">
                    <w:rPr>
                      <w:rFonts w:ascii="GHEA Grapalat" w:eastAsia="Calibri" w:hAnsi="GHEA Grapalat"/>
                      <w:b/>
                      <w:lang w:val="hy-AM"/>
                    </w:rPr>
                    <w:t>Նկարագրություն</w:t>
                  </w:r>
                </w:p>
              </w:tc>
            </w:tr>
            <w:tr w:rsidR="00724CF8" w:rsidRPr="00FD136A" w14:paraId="420AB171" w14:textId="77777777" w:rsidTr="00045B28">
              <w:trPr>
                <w:trHeight w:val="53"/>
              </w:trPr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30E1D" w14:textId="77777777" w:rsidR="00724CF8" w:rsidRPr="00FD136A" w:rsidRDefault="00724CF8" w:rsidP="003967D8">
                  <w:pPr>
                    <w:ind w:right="283"/>
                    <w:rPr>
                      <w:rFonts w:ascii="GHEA Grapalat" w:eastAsia="Calibri" w:hAnsi="GHEA Grapalat"/>
                      <w:lang w:val="hy-AM"/>
                    </w:rPr>
                  </w:pPr>
                  <w:r w:rsidRPr="00FD136A">
                    <w:rPr>
                      <w:rFonts w:ascii="GHEA Grapalat" w:eastAsia="Calibri" w:hAnsi="GHEA Grapalat"/>
                      <w:lang w:val="hy-AM"/>
                    </w:rPr>
                    <w:t>Տեսակը</w:t>
                  </w:r>
                </w:p>
              </w:tc>
              <w:tc>
                <w:tcPr>
                  <w:tcW w:w="3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129BA" w14:textId="2DC77DBA" w:rsidR="00724CF8" w:rsidRPr="009E3804" w:rsidRDefault="00724CF8" w:rsidP="003967D8">
                  <w:pPr>
                    <w:ind w:right="283"/>
                    <w:rPr>
                      <w:rFonts w:ascii="GHEA Grapalat" w:eastAsia="Calibri" w:hAnsi="GHEA Grapalat"/>
                      <w:lang w:val="hy-AM"/>
                    </w:rPr>
                  </w:pPr>
                  <w:r>
                    <w:rPr>
                      <w:rFonts w:ascii="GHEA Grapalat" w:eastAsia="Calibri" w:hAnsi="GHEA Grapalat"/>
                      <w:lang w:val="hy-AM"/>
                    </w:rPr>
                    <w:t>Միաբ</w:t>
                  </w:r>
                  <w:r w:rsidRPr="00FD136A">
                    <w:rPr>
                      <w:rFonts w:ascii="GHEA Grapalat" w:eastAsia="Calibri" w:hAnsi="GHEA Grapalat"/>
                      <w:lang w:val="hy-AM"/>
                    </w:rPr>
                    <w:t>յուրեղային</w:t>
                  </w:r>
                  <w:r w:rsidR="009E3804" w:rsidRPr="009E3804">
                    <w:rPr>
                      <w:rFonts w:ascii="GHEA Grapalat" w:eastAsia="Calibri" w:hAnsi="GHEA Grapalat"/>
                      <w:lang w:val="hy-AM"/>
                    </w:rPr>
                    <w:t>, առնվազն 550 Վտ հզորություն</w:t>
                  </w:r>
                </w:p>
              </w:tc>
            </w:tr>
            <w:tr w:rsidR="00724CF8" w:rsidRPr="002276B9" w14:paraId="1CAD590C" w14:textId="77777777" w:rsidTr="00045B28">
              <w:trPr>
                <w:trHeight w:val="432"/>
              </w:trPr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6130B" w14:textId="77777777" w:rsidR="00724CF8" w:rsidRPr="00FD136A" w:rsidRDefault="00724CF8" w:rsidP="003967D8">
                  <w:pPr>
                    <w:ind w:right="283"/>
                    <w:rPr>
                      <w:rFonts w:ascii="GHEA Grapalat" w:eastAsia="Calibri" w:hAnsi="GHEA Grapalat"/>
                      <w:lang w:val="hy-AM"/>
                    </w:rPr>
                  </w:pPr>
                  <w:r w:rsidRPr="00FD136A">
                    <w:rPr>
                      <w:rFonts w:ascii="GHEA Grapalat" w:eastAsia="Calibri" w:hAnsi="GHEA Grapalat"/>
                      <w:lang w:val="hy-AM"/>
                    </w:rPr>
                    <w:t>Ստանդարտ</w:t>
                  </w:r>
                </w:p>
              </w:tc>
              <w:tc>
                <w:tcPr>
                  <w:tcW w:w="3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5626A" w14:textId="77777777" w:rsidR="00724CF8" w:rsidRPr="00FD136A" w:rsidRDefault="00724CF8" w:rsidP="003967D8">
                  <w:pPr>
                    <w:ind w:right="283"/>
                    <w:jc w:val="lowKashida"/>
                    <w:rPr>
                      <w:rFonts w:ascii="GHEA Grapalat" w:eastAsia="Calibri" w:hAnsi="GHEA Grapalat"/>
                      <w:lang w:val="hy-AM"/>
                    </w:rPr>
                  </w:pPr>
                  <w:r w:rsidRPr="00FD136A">
                    <w:rPr>
                      <w:rFonts w:ascii="GHEA Grapalat" w:eastAsia="Calibri" w:hAnsi="GHEA Grapalat"/>
                      <w:lang w:val="hy-AM"/>
                    </w:rPr>
                    <w:t>Արևային ֆոտովոլտային մոդուլները պետք է հավաստագրված լինեն ստորև նշված ստանդարտներով</w:t>
                  </w:r>
                </w:p>
              </w:tc>
            </w:tr>
            <w:tr w:rsidR="00724CF8" w:rsidRPr="00FD136A" w14:paraId="1F1BBAA4" w14:textId="77777777" w:rsidTr="00045B28">
              <w:trPr>
                <w:trHeight w:val="53"/>
              </w:trPr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DE159" w14:textId="77777777" w:rsidR="00724CF8" w:rsidRPr="00FD136A" w:rsidRDefault="00724CF8" w:rsidP="003967D8">
                  <w:pPr>
                    <w:ind w:right="283"/>
                    <w:rPr>
                      <w:rFonts w:ascii="GHEA Grapalat" w:eastAsia="Calibri" w:hAnsi="GHEA Grapalat"/>
                      <w:lang w:val="hy-AM"/>
                    </w:rPr>
                  </w:pPr>
                  <w:r w:rsidRPr="00FD136A">
                    <w:rPr>
                      <w:rFonts w:ascii="GHEA Grapalat" w:eastAsia="Calibri" w:hAnsi="GHEA Grapalat"/>
                      <w:lang w:val="hy-AM"/>
                    </w:rPr>
                    <w:t>Շրջանակ</w:t>
                  </w:r>
                </w:p>
              </w:tc>
              <w:tc>
                <w:tcPr>
                  <w:tcW w:w="3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AF1D0" w14:textId="77777777" w:rsidR="00724CF8" w:rsidRPr="00FD136A" w:rsidRDefault="00724CF8" w:rsidP="003967D8">
                  <w:pPr>
                    <w:ind w:right="283"/>
                    <w:rPr>
                      <w:rFonts w:ascii="GHEA Grapalat" w:eastAsia="Calibri" w:hAnsi="GHEA Grapalat"/>
                      <w:lang w:val="hy-AM"/>
                    </w:rPr>
                  </w:pPr>
                  <w:r w:rsidRPr="00FD136A">
                    <w:rPr>
                      <w:rFonts w:ascii="GHEA Grapalat" w:eastAsia="Calibri" w:hAnsi="GHEA Grapalat"/>
                      <w:lang w:val="hy-AM"/>
                    </w:rPr>
                    <w:t xml:space="preserve">Անոդացված ալյումին </w:t>
                  </w:r>
                </w:p>
              </w:tc>
            </w:tr>
            <w:tr w:rsidR="00724CF8" w:rsidRPr="002276B9" w14:paraId="6610CC7F" w14:textId="77777777" w:rsidTr="00045B28">
              <w:trPr>
                <w:trHeight w:val="53"/>
              </w:trPr>
              <w:tc>
                <w:tcPr>
                  <w:tcW w:w="17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3E5A5" w14:textId="77777777" w:rsidR="00724CF8" w:rsidRPr="00FD136A" w:rsidRDefault="00724CF8" w:rsidP="003967D8">
                  <w:pPr>
                    <w:ind w:right="283"/>
                    <w:rPr>
                      <w:rFonts w:ascii="GHEA Grapalat" w:eastAsia="Calibri" w:hAnsi="GHEA Grapalat"/>
                      <w:lang w:val="hy-AM"/>
                    </w:rPr>
                  </w:pPr>
                  <w:r w:rsidRPr="00FD136A">
                    <w:rPr>
                      <w:rFonts w:ascii="GHEA Grapalat" w:eastAsia="Calibri" w:hAnsi="GHEA Grapalat"/>
                      <w:lang w:val="hy-AM"/>
                    </w:rPr>
                    <w:t>Միացման տուփ</w:t>
                  </w:r>
                </w:p>
              </w:tc>
              <w:tc>
                <w:tcPr>
                  <w:tcW w:w="3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DAA08" w14:textId="77777777" w:rsidR="00724CF8" w:rsidRPr="00FD136A" w:rsidRDefault="00724CF8" w:rsidP="003967D8">
                  <w:pPr>
                    <w:ind w:right="283"/>
                    <w:rPr>
                      <w:rFonts w:ascii="GHEA Grapalat" w:eastAsia="Calibri" w:hAnsi="GHEA Grapalat"/>
                      <w:lang w:val="hy-AM"/>
                    </w:rPr>
                  </w:pPr>
                  <w:r w:rsidRPr="00FD136A">
                    <w:rPr>
                      <w:rFonts w:ascii="GHEA Grapalat" w:eastAsia="Calibri" w:hAnsi="GHEA Grapalat"/>
                      <w:lang w:val="hy-AM"/>
                    </w:rPr>
                    <w:t>Հերմետիկ, ամուր և ջերմային հոսքերի ցրման հնարավորությամբ</w:t>
                  </w:r>
                </w:p>
              </w:tc>
            </w:tr>
            <w:tr w:rsidR="00724CF8" w:rsidRPr="00FD136A" w14:paraId="6E82173F" w14:textId="77777777" w:rsidTr="00045B28">
              <w:trPr>
                <w:trHeight w:val="53"/>
              </w:trPr>
              <w:tc>
                <w:tcPr>
                  <w:tcW w:w="173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20AF1" w14:textId="77777777" w:rsidR="00724CF8" w:rsidRPr="00FD136A" w:rsidRDefault="00724CF8" w:rsidP="003967D8">
                  <w:pPr>
                    <w:ind w:right="283"/>
                    <w:rPr>
                      <w:rFonts w:ascii="GHEA Grapalat" w:eastAsia="Calibri" w:hAnsi="GHEA Grapalat"/>
                      <w:lang w:val="hy-AM" w:eastAsia="es-ES"/>
                    </w:rPr>
                  </w:pPr>
                </w:p>
              </w:tc>
              <w:tc>
                <w:tcPr>
                  <w:tcW w:w="3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A7B1E" w14:textId="77777777" w:rsidR="00724CF8" w:rsidRPr="00FD136A" w:rsidRDefault="00724CF8" w:rsidP="003967D8">
                  <w:pPr>
                    <w:ind w:right="283"/>
                    <w:rPr>
                      <w:rFonts w:ascii="GHEA Grapalat" w:eastAsia="Calibri" w:hAnsi="GHEA Grapalat"/>
                      <w:lang w:val="hy-AM"/>
                    </w:rPr>
                  </w:pPr>
                  <w:r w:rsidRPr="00FD136A">
                    <w:rPr>
                      <w:rFonts w:ascii="GHEA Grapalat" w:eastAsia="Calibri" w:hAnsi="GHEA Grapalat"/>
                      <w:lang w:val="hy-AM"/>
                    </w:rPr>
                    <w:t>IP65 պաշտպանությամբ</w:t>
                  </w:r>
                </w:p>
              </w:tc>
            </w:tr>
            <w:tr w:rsidR="00724CF8" w:rsidRPr="002276B9" w14:paraId="58CE97EA" w14:textId="77777777" w:rsidTr="00045B28">
              <w:trPr>
                <w:trHeight w:val="357"/>
              </w:trPr>
              <w:tc>
                <w:tcPr>
                  <w:tcW w:w="173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2B4B7" w14:textId="77777777" w:rsidR="00724CF8" w:rsidRPr="00FD136A" w:rsidRDefault="00724CF8" w:rsidP="003967D8">
                  <w:pPr>
                    <w:ind w:right="283"/>
                    <w:rPr>
                      <w:rFonts w:ascii="GHEA Grapalat" w:eastAsia="Calibri" w:hAnsi="GHEA Grapalat"/>
                      <w:lang w:val="hy-AM" w:eastAsia="es-ES"/>
                    </w:rPr>
                  </w:pPr>
                </w:p>
              </w:tc>
              <w:tc>
                <w:tcPr>
                  <w:tcW w:w="3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B8874" w14:textId="77777777" w:rsidR="00724CF8" w:rsidRPr="00FD136A" w:rsidRDefault="00724CF8" w:rsidP="003967D8">
                  <w:pPr>
                    <w:ind w:right="283"/>
                    <w:rPr>
                      <w:rFonts w:ascii="GHEA Grapalat" w:eastAsia="Calibri" w:hAnsi="GHEA Grapalat"/>
                      <w:lang w:val="hy-AM"/>
                    </w:rPr>
                  </w:pPr>
                  <w:r w:rsidRPr="00FD136A">
                    <w:rPr>
                      <w:rFonts w:ascii="GHEA Grapalat" w:eastAsia="Calibri" w:hAnsi="GHEA Grapalat"/>
                      <w:lang w:val="hy-AM"/>
                    </w:rPr>
                    <w:t>Ներկառուցված դիոդներ՝ մասնակի ստվերումից պաշտպանելու համար</w:t>
                  </w:r>
                </w:p>
              </w:tc>
            </w:tr>
            <w:tr w:rsidR="00724CF8" w:rsidRPr="00FD136A" w14:paraId="5B3516DB" w14:textId="77777777" w:rsidTr="00045B28">
              <w:trPr>
                <w:trHeight w:val="53"/>
              </w:trPr>
              <w:tc>
                <w:tcPr>
                  <w:tcW w:w="173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6DAAE" w14:textId="77777777" w:rsidR="00724CF8" w:rsidRPr="00FD136A" w:rsidRDefault="00724CF8" w:rsidP="003967D8">
                  <w:pPr>
                    <w:ind w:right="283"/>
                    <w:rPr>
                      <w:rFonts w:ascii="GHEA Grapalat" w:eastAsia="Calibri" w:hAnsi="GHEA Grapalat"/>
                      <w:lang w:val="hy-AM" w:eastAsia="es-ES"/>
                    </w:rPr>
                  </w:pPr>
                </w:p>
              </w:tc>
              <w:tc>
                <w:tcPr>
                  <w:tcW w:w="3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0038E" w14:textId="77777777" w:rsidR="00724CF8" w:rsidRPr="00FD136A" w:rsidRDefault="00724CF8" w:rsidP="003967D8">
                  <w:pPr>
                    <w:ind w:right="283"/>
                    <w:rPr>
                      <w:rFonts w:ascii="GHEA Grapalat" w:eastAsia="Calibri" w:hAnsi="GHEA Grapalat"/>
                      <w:lang w:val="hy-AM"/>
                    </w:rPr>
                  </w:pPr>
                  <w:r w:rsidRPr="00FD136A">
                    <w:rPr>
                      <w:rFonts w:ascii="GHEA Grapalat" w:eastAsia="Calibri" w:hAnsi="GHEA Grapalat"/>
                      <w:lang w:val="hy-AM"/>
                    </w:rPr>
                    <w:t>MC4 միակցիչ</w:t>
                  </w:r>
                </w:p>
              </w:tc>
            </w:tr>
            <w:tr w:rsidR="00724CF8" w:rsidRPr="002276B9" w14:paraId="0A9722E5" w14:textId="77777777" w:rsidTr="00045B28">
              <w:trPr>
                <w:trHeight w:val="53"/>
              </w:trPr>
              <w:tc>
                <w:tcPr>
                  <w:tcW w:w="173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AB936" w14:textId="77777777" w:rsidR="00724CF8" w:rsidRPr="00FD136A" w:rsidRDefault="00724CF8" w:rsidP="003967D8">
                  <w:pPr>
                    <w:ind w:right="283"/>
                    <w:rPr>
                      <w:rFonts w:ascii="GHEA Grapalat" w:eastAsia="Calibri" w:hAnsi="GHEA Grapalat"/>
                      <w:lang w:val="hy-AM" w:eastAsia="es-ES"/>
                    </w:rPr>
                  </w:pPr>
                </w:p>
              </w:tc>
              <w:tc>
                <w:tcPr>
                  <w:tcW w:w="3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0046F" w14:textId="77777777" w:rsidR="00724CF8" w:rsidRPr="00FD136A" w:rsidRDefault="00724CF8" w:rsidP="003967D8">
                  <w:pPr>
                    <w:ind w:right="283"/>
                    <w:rPr>
                      <w:rFonts w:ascii="GHEA Grapalat" w:eastAsia="Calibri" w:hAnsi="GHEA Grapalat" w:cs="Arial Unicode MS"/>
                      <w:lang w:val="hy-AM"/>
                    </w:rPr>
                  </w:pPr>
                  <w:r w:rsidRPr="00FD136A">
                    <w:rPr>
                      <w:rFonts w:ascii="GHEA Grapalat" w:eastAsia="Calibri" w:hAnsi="GHEA Grapalat"/>
                      <w:lang w:val="hy-AM"/>
                    </w:rPr>
                    <w:t>Նվազագույնը 1մ մալուխի երկարությամբ և 4մմ</w:t>
                  </w:r>
                  <w:r w:rsidRPr="00FD136A">
                    <w:rPr>
                      <w:rFonts w:ascii="GHEA Grapalat" w:eastAsia="Calibri" w:hAnsi="GHEA Grapalat"/>
                      <w:vertAlign w:val="superscript"/>
                      <w:lang w:val="hy-AM"/>
                    </w:rPr>
                    <w:t>2</w:t>
                  </w:r>
                  <w:r w:rsidRPr="00FD136A">
                    <w:rPr>
                      <w:rFonts w:ascii="GHEA Grapalat" w:eastAsia="Calibri" w:hAnsi="GHEA Grapalat"/>
                      <w:lang w:val="hy-AM"/>
                    </w:rPr>
                    <w:t xml:space="preserve"> հաղորդալարի կտրվածքով</w:t>
                  </w:r>
                </w:p>
              </w:tc>
            </w:tr>
            <w:tr w:rsidR="00724CF8" w:rsidRPr="00E73BFE" w14:paraId="1A2ED5B2" w14:textId="77777777" w:rsidTr="00045B28">
              <w:trPr>
                <w:trHeight w:val="53"/>
              </w:trPr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25560" w14:textId="77777777" w:rsidR="00724CF8" w:rsidRPr="00724CF8" w:rsidRDefault="00724CF8" w:rsidP="003967D8">
                  <w:pPr>
                    <w:ind w:right="283"/>
                    <w:rPr>
                      <w:rFonts w:ascii="GHEA Grapalat" w:eastAsia="Calibri" w:hAnsi="GHEA Grapalat"/>
                      <w:lang w:val="hy-AM"/>
                    </w:rPr>
                  </w:pPr>
                  <w:r w:rsidRPr="00FD136A">
                    <w:rPr>
                      <w:rFonts w:ascii="GHEA Grapalat" w:eastAsia="Calibri" w:hAnsi="GHEA Grapalat"/>
                      <w:lang w:val="hy-AM"/>
                    </w:rPr>
                    <w:t>Նվազագույն ՕԳԳ</w:t>
                  </w:r>
                  <w:r w:rsidRPr="00724CF8">
                    <w:rPr>
                      <w:rFonts w:ascii="GHEA Grapalat" w:eastAsia="Calibri" w:hAnsi="GHEA Grapalat"/>
                      <w:lang w:val="hy-AM"/>
                    </w:rPr>
                    <w:t>*</w:t>
                  </w:r>
                </w:p>
              </w:tc>
              <w:tc>
                <w:tcPr>
                  <w:tcW w:w="3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227D5" w14:textId="761FAABC" w:rsidR="00724CF8" w:rsidRPr="00FD136A" w:rsidRDefault="00724CF8" w:rsidP="003967D8">
                  <w:pPr>
                    <w:ind w:right="283"/>
                    <w:rPr>
                      <w:rFonts w:ascii="GHEA Grapalat" w:eastAsia="Calibri" w:hAnsi="GHEA Grapalat"/>
                      <w:lang w:val="hy-AM"/>
                    </w:rPr>
                  </w:pPr>
                  <w:r w:rsidRPr="00724CF8">
                    <w:rPr>
                      <w:rFonts w:ascii="GHEA Grapalat" w:eastAsia="Calibri" w:hAnsi="GHEA Grapalat"/>
                      <w:lang w:val="hy-AM"/>
                    </w:rPr>
                    <w:t>2</w:t>
                  </w:r>
                  <w:r w:rsidR="009E3804">
                    <w:rPr>
                      <w:rFonts w:ascii="GHEA Grapalat" w:eastAsia="Calibri" w:hAnsi="GHEA Grapalat"/>
                    </w:rPr>
                    <w:t>2</w:t>
                  </w:r>
                  <w:r w:rsidRPr="00FD136A">
                    <w:rPr>
                      <w:rFonts w:ascii="GHEA Grapalat" w:eastAsia="Calibri" w:hAnsi="GHEA Grapalat"/>
                      <w:lang w:val="hy-AM"/>
                    </w:rPr>
                    <w:t>%</w:t>
                  </w:r>
                </w:p>
              </w:tc>
            </w:tr>
            <w:tr w:rsidR="00724CF8" w:rsidRPr="00E73BFE" w14:paraId="1364C4EB" w14:textId="77777777" w:rsidTr="00045B28">
              <w:trPr>
                <w:trHeight w:val="53"/>
              </w:trPr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8D3CD" w14:textId="77777777" w:rsidR="00724CF8" w:rsidRPr="00FD136A" w:rsidRDefault="00724CF8" w:rsidP="003967D8">
                  <w:pPr>
                    <w:ind w:right="283"/>
                    <w:rPr>
                      <w:rFonts w:ascii="GHEA Grapalat" w:eastAsia="Calibri" w:hAnsi="GHEA Grapalat"/>
                      <w:lang w:val="hy-AM"/>
                    </w:rPr>
                  </w:pPr>
                  <w:r w:rsidRPr="00FD136A">
                    <w:rPr>
                      <w:rFonts w:ascii="GHEA Grapalat" w:eastAsia="Calibri" w:hAnsi="GHEA Grapalat"/>
                      <w:lang w:val="hy-AM"/>
                    </w:rPr>
                    <w:t>Ջերմաստի</w:t>
                  </w:r>
                  <w:r w:rsidRPr="00FD136A">
                    <w:rPr>
                      <w:rFonts w:ascii="GHEA Grapalat" w:eastAsia="Calibri" w:hAnsi="GHEA Grapalat"/>
                      <w:lang w:val="hy-AM"/>
                    </w:rPr>
                    <w:softHyphen/>
                    <w:t>ճանային տի</w:t>
                  </w:r>
                  <w:r w:rsidRPr="00FD136A">
                    <w:rPr>
                      <w:rFonts w:ascii="GHEA Grapalat" w:eastAsia="Calibri" w:hAnsi="GHEA Grapalat"/>
                      <w:lang w:val="hy-AM"/>
                    </w:rPr>
                    <w:softHyphen/>
                    <w:t>րույթ</w:t>
                  </w:r>
                </w:p>
              </w:tc>
              <w:tc>
                <w:tcPr>
                  <w:tcW w:w="3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2138C" w14:textId="77777777" w:rsidR="00724CF8" w:rsidRPr="00FD136A" w:rsidRDefault="00724CF8" w:rsidP="003967D8">
                  <w:pPr>
                    <w:ind w:right="283"/>
                    <w:rPr>
                      <w:rFonts w:ascii="GHEA Grapalat" w:eastAsia="Calibri" w:hAnsi="GHEA Grapalat" w:cs="Raleway"/>
                      <w:lang w:val="hy-AM"/>
                    </w:rPr>
                  </w:pPr>
                  <w:r w:rsidRPr="00FD136A">
                    <w:rPr>
                      <w:rFonts w:ascii="GHEA Grapalat" w:eastAsia="Calibri" w:hAnsi="GHEA Grapalat"/>
                      <w:lang w:val="hy-AM"/>
                    </w:rPr>
                    <w:t>- 40</w:t>
                  </w:r>
                  <w:r w:rsidRPr="00724CF8">
                    <w:rPr>
                      <w:rFonts w:ascii="GHEA Grapalat" w:eastAsia="Calibri" w:hAnsi="GHEA Grapalat"/>
                      <w:vertAlign w:val="superscript"/>
                      <w:lang w:val="hy-AM"/>
                    </w:rPr>
                    <w:t>o</w:t>
                  </w:r>
                  <w:r w:rsidRPr="00FD136A">
                    <w:rPr>
                      <w:rFonts w:ascii="GHEA Grapalat" w:eastAsia="Calibri" w:hAnsi="GHEA Grapalat"/>
                      <w:lang w:val="hy-AM"/>
                    </w:rPr>
                    <w:t>C  …  +85</w:t>
                  </w:r>
                  <w:r w:rsidRPr="00724CF8">
                    <w:rPr>
                      <w:rFonts w:ascii="GHEA Grapalat" w:eastAsia="Calibri" w:hAnsi="GHEA Grapalat"/>
                      <w:vertAlign w:val="superscript"/>
                      <w:lang w:val="hy-AM"/>
                    </w:rPr>
                    <w:t>o</w:t>
                  </w:r>
                  <w:r w:rsidRPr="00FD136A">
                    <w:rPr>
                      <w:rFonts w:ascii="GHEA Grapalat" w:eastAsia="Calibri" w:hAnsi="GHEA Grapalat"/>
                      <w:lang w:val="hy-AM"/>
                    </w:rPr>
                    <w:t>C</w:t>
                  </w:r>
                </w:p>
              </w:tc>
            </w:tr>
          </w:tbl>
          <w:p w14:paraId="1BE323CB" w14:textId="77777777" w:rsidR="00724CF8" w:rsidRPr="00FD136A" w:rsidRDefault="00724CF8" w:rsidP="003967D8">
            <w:pPr>
              <w:ind w:right="283"/>
              <w:jc w:val="both"/>
              <w:rPr>
                <w:rFonts w:ascii="GHEA Grapalat" w:hAnsi="GHEA Grapalat"/>
                <w:lang w:val="hy-AM"/>
              </w:rPr>
            </w:pPr>
            <w:r w:rsidRPr="00FD136A">
              <w:rPr>
                <w:rFonts w:ascii="GHEA Grapalat" w:eastAsia="Calibri" w:hAnsi="GHEA Grapalat" w:cs="Sylfaen"/>
                <w:lang w:val="hy-AM"/>
              </w:rPr>
              <w:t>* Օ</w:t>
            </w:r>
            <w:r w:rsidRPr="00FD136A">
              <w:rPr>
                <w:rFonts w:ascii="GHEA Grapalat" w:eastAsia="Calibri" w:hAnsi="GHEA Grapalat"/>
                <w:lang w:val="hy-AM"/>
              </w:rPr>
              <w:t>գտակար գործողության գործակից</w:t>
            </w:r>
          </w:p>
          <w:p w14:paraId="73E0F3F7" w14:textId="77777777" w:rsidR="00724CF8" w:rsidRPr="00FD136A" w:rsidRDefault="00724CF8" w:rsidP="003967D8">
            <w:pPr>
              <w:autoSpaceDE w:val="0"/>
              <w:autoSpaceDN w:val="0"/>
              <w:adjustRightInd w:val="0"/>
              <w:ind w:right="283"/>
              <w:jc w:val="both"/>
              <w:rPr>
                <w:rFonts w:ascii="GHEA Grapalat" w:eastAsiaTheme="minorHAnsi" w:hAnsi="GHEA Grapalat" w:cs="GHEAGrapalat-Bold"/>
                <w:b/>
                <w:bCs/>
                <w:lang w:val="hy-AM"/>
              </w:rPr>
            </w:pPr>
          </w:p>
          <w:p w14:paraId="17FC470A" w14:textId="77777777" w:rsidR="00724CF8" w:rsidRPr="00FD136A" w:rsidRDefault="00724CF8" w:rsidP="003967D8">
            <w:pPr>
              <w:autoSpaceDE w:val="0"/>
              <w:autoSpaceDN w:val="0"/>
              <w:adjustRightInd w:val="0"/>
              <w:ind w:right="283"/>
              <w:jc w:val="both"/>
              <w:rPr>
                <w:rFonts w:ascii="GHEA Grapalat" w:hAnsi="GHEA Grapalat"/>
                <w:u w:val="single"/>
                <w:lang w:val="hy-AM"/>
              </w:rPr>
            </w:pPr>
            <w:r w:rsidRPr="00FD136A">
              <w:rPr>
                <w:rFonts w:ascii="GHEA Grapalat" w:eastAsiaTheme="minorHAnsi" w:hAnsi="GHEA Grapalat" w:cs="GHEAGrapalat-Bold"/>
                <w:u w:val="single"/>
                <w:lang w:val="hy-AM"/>
              </w:rPr>
              <w:t>ՖՎ վահանակների որակի հավաստագրեր</w:t>
            </w:r>
          </w:p>
          <w:p w14:paraId="443E0B4C" w14:textId="77777777" w:rsidR="00724CF8" w:rsidRPr="00FD136A" w:rsidRDefault="00724CF8" w:rsidP="003967D8">
            <w:pPr>
              <w:autoSpaceDE w:val="0"/>
              <w:autoSpaceDN w:val="0"/>
              <w:adjustRightInd w:val="0"/>
              <w:ind w:right="283"/>
              <w:jc w:val="both"/>
              <w:rPr>
                <w:rFonts w:ascii="GHEA Grapalat" w:hAnsi="GHEA Grapalat"/>
                <w:spacing w:val="4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lang w:val="hy-AM"/>
              </w:rPr>
              <w:t>ՖՎ վահանակները պետք է ունենան վավեր փորձարկման հաշվետվություններ՝ տրված հեղինակավոր հավաստագրման հաստատությունների կողմից (ISO 17021 / ISO 17025 և ISO 17065 հավաստագրված) IEC/UL-ի վերջին հրատարակություններով՝ ՖՎ վահանակների որակավորման ստուգման կամ համարժեք ստանդարտների համար.</w:t>
            </w:r>
          </w:p>
          <w:p w14:paraId="1B443316" w14:textId="77777777" w:rsidR="00724CF8" w:rsidRPr="00FD136A" w:rsidRDefault="00724CF8" w:rsidP="003967D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360"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IEC 61215 - Բյուրեղային ֆոտովոլտային (ՖՎ) մոդուլներ՝ Դիզայնի որակավորում և տեսակի հաստատում</w:t>
            </w:r>
          </w:p>
          <w:p w14:paraId="2268899E" w14:textId="77777777" w:rsidR="00724CF8" w:rsidRPr="00FD136A" w:rsidRDefault="00724CF8" w:rsidP="003967D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360"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IEC 61853 - Մաս 1. - ՖՎ վահանակի աշխատանքային փորձարկում և էներգետիկ ցուցանիշ</w:t>
            </w:r>
          </w:p>
          <w:p w14:paraId="1F7435D6" w14:textId="77777777" w:rsidR="00724CF8" w:rsidRPr="00FD136A" w:rsidRDefault="00724CF8" w:rsidP="003967D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360"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IEC 61730</w:t>
            </w:r>
            <w:r w:rsidRPr="00FD136A">
              <w:rPr>
                <w:rFonts w:ascii="GHEA Grapalat" w:hAnsi="GHEA Grapalat"/>
                <w:sz w:val="20"/>
                <w:szCs w:val="20"/>
                <w:lang w:val="hy-AM"/>
              </w:rPr>
              <w:t xml:space="preserve">-1 և 2 -  ՖՎ մոդուլների անվտանգության որակավորում Մաս </w:t>
            </w:r>
            <w:r w:rsidRPr="00FD136A"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  <w:r w:rsidRPr="00FD136A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 xml:space="preserve"> - Շինարարության պահանջներ, Մաս 2 - Փորձարկման պահանջներ</w:t>
            </w:r>
          </w:p>
          <w:p w14:paraId="48421880" w14:textId="77777777" w:rsidR="00724CF8" w:rsidRPr="00FD136A" w:rsidRDefault="00724CF8" w:rsidP="003967D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360"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IEC 60364-4-41 - Պաշտպանություն հոսանքահարումից</w:t>
            </w:r>
          </w:p>
          <w:p w14:paraId="2AB2C476" w14:textId="77777777" w:rsidR="00724CF8" w:rsidRPr="00FD136A" w:rsidRDefault="00724CF8" w:rsidP="003967D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360"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IEC 61701</w:t>
            </w:r>
            <w:r w:rsidRPr="00FD136A">
              <w:rPr>
                <w:rFonts w:ascii="GHEA Grapalat" w:hAnsi="GHEA Grapalat"/>
                <w:sz w:val="20"/>
                <w:szCs w:val="20"/>
                <w:lang w:val="hy-AM"/>
              </w:rPr>
              <w:t>:2011 - Խստության աստիճան (6)</w:t>
            </w: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. Աղակալման և կոռոզիայի դիմակայում</w:t>
            </w:r>
          </w:p>
          <w:p w14:paraId="2727B42B" w14:textId="77777777" w:rsidR="00724CF8" w:rsidRPr="00FD136A" w:rsidRDefault="00724CF8" w:rsidP="003967D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360"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IEC 62804 - Պոտենցիալից ինդուցված դեգրադացիա (PID)</w:t>
            </w:r>
          </w:p>
          <w:p w14:paraId="39378C2B" w14:textId="77777777" w:rsidR="00724CF8" w:rsidRPr="00FD136A" w:rsidRDefault="00724CF8" w:rsidP="003967D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360"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IEC 61345 - Ուլտրամանուշակագույն փորձարկում Ֆոտովոլտային (ՖՎ) մոդուլների համար</w:t>
            </w:r>
          </w:p>
          <w:p w14:paraId="23093074" w14:textId="77777777" w:rsidR="00724CF8" w:rsidRPr="00FD136A" w:rsidRDefault="00724CF8" w:rsidP="003967D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360"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lastRenderedPageBreak/>
              <w:t>EN 50380 - Տվյալների թերթիկ և գործարանա-պիտակային տեղեկատվություն ֆոտովոլտային մոդուլների համար</w:t>
            </w:r>
          </w:p>
          <w:p w14:paraId="32949C05" w14:textId="77777777" w:rsidR="00724CF8" w:rsidRPr="00FD136A" w:rsidRDefault="00724CF8" w:rsidP="003967D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360"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Conformité Européenne (EC) - Հավաստագրված արտադրանքը համապատասխանում է ԵՄ առողջապահական, անվտանգության և բնապահպանական պահանջներին:</w:t>
            </w:r>
          </w:p>
          <w:p w14:paraId="0A324968" w14:textId="77777777" w:rsidR="00724CF8" w:rsidRPr="00FD136A" w:rsidRDefault="00724CF8" w:rsidP="003967D8">
            <w:pPr>
              <w:autoSpaceDE w:val="0"/>
              <w:autoSpaceDN w:val="0"/>
              <w:adjustRightInd w:val="0"/>
              <w:spacing w:line="276" w:lineRule="auto"/>
              <w:ind w:right="283"/>
              <w:jc w:val="both"/>
              <w:rPr>
                <w:rFonts w:ascii="GHEA Grapalat" w:hAnsi="GHEA Grapalat"/>
                <w:bCs/>
                <w:spacing w:val="4"/>
                <w:u w:val="single"/>
                <w:lang w:val="hy-AM"/>
              </w:rPr>
            </w:pPr>
            <w:r w:rsidRPr="00FD136A">
              <w:rPr>
                <w:rFonts w:ascii="GHEA Grapalat" w:hAnsi="GHEA Grapalat"/>
                <w:bCs/>
                <w:spacing w:val="4"/>
                <w:u w:val="single"/>
                <w:lang w:val="hy-AM"/>
              </w:rPr>
              <w:t xml:space="preserve">ՖՎ վահանակների նույնականացումը </w:t>
            </w:r>
          </w:p>
          <w:p w14:paraId="4636C93D" w14:textId="77777777" w:rsidR="00724CF8" w:rsidRPr="00FD136A" w:rsidRDefault="00724CF8" w:rsidP="003967D8">
            <w:pPr>
              <w:autoSpaceDE w:val="0"/>
              <w:autoSpaceDN w:val="0"/>
              <w:adjustRightInd w:val="0"/>
              <w:ind w:right="283" w:firstLine="360"/>
              <w:jc w:val="both"/>
              <w:rPr>
                <w:rFonts w:ascii="GHEA Grapalat" w:hAnsi="GHEA Grapalat"/>
                <w:spacing w:val="4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lang w:val="hy-AM"/>
              </w:rPr>
              <w:t>Բոլոր արևային ՖՎ վահանակները պետք է ունենան նույնականացման պիտակներ,  որոնք նկարագրում են՝</w:t>
            </w:r>
          </w:p>
          <w:p w14:paraId="3ED2F450" w14:textId="77777777" w:rsidR="00724CF8" w:rsidRPr="00FD136A" w:rsidRDefault="00724CF8" w:rsidP="003967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ՖՎ վահանակի արտադրող ընկերության անվանումը</w:t>
            </w:r>
          </w:p>
          <w:p w14:paraId="3DF38205" w14:textId="77777777" w:rsidR="00724CF8" w:rsidRPr="00FD136A" w:rsidRDefault="00724CF8" w:rsidP="003967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ՖՎ վահանակի</w:t>
            </w:r>
            <w:r w:rsidRPr="00FD136A">
              <w:rPr>
                <w:rFonts w:ascii="GHEA Grapalat" w:hAnsi="GHEA Grapalat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D136A">
              <w:rPr>
                <w:rFonts w:ascii="GHEA Grapalat" w:hAnsi="GHEA Grapalat"/>
                <w:spacing w:val="4"/>
                <w:sz w:val="20"/>
                <w:szCs w:val="20"/>
              </w:rPr>
              <w:t>մակնիշը</w:t>
            </w:r>
            <w:proofErr w:type="spellEnd"/>
          </w:p>
          <w:p w14:paraId="41CFD54E" w14:textId="77777777" w:rsidR="00724CF8" w:rsidRPr="00FD136A" w:rsidRDefault="00724CF8" w:rsidP="003967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Վահանակի հզորությունը</w:t>
            </w:r>
            <w:r w:rsidRPr="00FD136A">
              <w:rPr>
                <w:rFonts w:ascii="GHEA Grapalat" w:hAnsi="GHEA Grapalat"/>
                <w:spacing w:val="4"/>
                <w:sz w:val="20"/>
                <w:szCs w:val="20"/>
              </w:rPr>
              <w:t xml:space="preserve"> -</w:t>
            </w: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 xml:space="preserve"> Pmax</w:t>
            </w:r>
          </w:p>
          <w:p w14:paraId="5D36E2DB" w14:textId="77777777" w:rsidR="00724CF8" w:rsidRPr="00FD136A" w:rsidRDefault="00724CF8" w:rsidP="003967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 xml:space="preserve">Բաց շղթայի լարումը – </w:t>
            </w:r>
            <w:proofErr w:type="spellStart"/>
            <w:r w:rsidRPr="00FD136A">
              <w:rPr>
                <w:rFonts w:ascii="GHEA Grapalat" w:hAnsi="GHEA Grapalat"/>
                <w:spacing w:val="4"/>
                <w:sz w:val="20"/>
                <w:szCs w:val="20"/>
              </w:rPr>
              <w:t>Voc</w:t>
            </w:r>
            <w:proofErr w:type="spellEnd"/>
          </w:p>
          <w:p w14:paraId="1DA9DD61" w14:textId="77777777" w:rsidR="00724CF8" w:rsidRPr="00FD136A" w:rsidRDefault="00724CF8" w:rsidP="003967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</w:rPr>
              <w:t>Ա</w:t>
            </w: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ռավելագույն հզորության լարումը</w:t>
            </w:r>
            <w:r w:rsidRPr="00FD136A">
              <w:rPr>
                <w:rFonts w:ascii="GHEA Grapalat" w:hAnsi="GHEA Grapalat"/>
                <w:spacing w:val="4"/>
                <w:sz w:val="20"/>
                <w:szCs w:val="20"/>
              </w:rPr>
              <w:t xml:space="preserve"> –</w:t>
            </w: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FD136A">
              <w:rPr>
                <w:rFonts w:ascii="GHEA Grapalat" w:hAnsi="GHEA Grapalat"/>
                <w:spacing w:val="4"/>
                <w:sz w:val="20"/>
                <w:szCs w:val="20"/>
              </w:rPr>
              <w:t>Vmp</w:t>
            </w:r>
            <w:proofErr w:type="spellEnd"/>
          </w:p>
          <w:p w14:paraId="189E8258" w14:textId="77777777" w:rsidR="00724CF8" w:rsidRPr="00FD136A" w:rsidRDefault="00724CF8" w:rsidP="003967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 xml:space="preserve">Կարճ միացման հոսանքը - </w:t>
            </w:r>
            <w:r w:rsidRPr="00FD136A">
              <w:rPr>
                <w:rFonts w:ascii="GHEA Grapalat" w:hAnsi="GHEA Grapalat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FD136A">
              <w:rPr>
                <w:rFonts w:ascii="GHEA Grapalat" w:hAnsi="GHEA Grapalat"/>
                <w:spacing w:val="4"/>
                <w:sz w:val="20"/>
                <w:szCs w:val="20"/>
              </w:rPr>
              <w:t>Isc</w:t>
            </w:r>
            <w:proofErr w:type="spellEnd"/>
          </w:p>
          <w:p w14:paraId="13FB34FA" w14:textId="77777777" w:rsidR="00724CF8" w:rsidRPr="00FD136A" w:rsidRDefault="00724CF8" w:rsidP="003967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</w:rPr>
              <w:t>Ա</w:t>
            </w: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ռավելագույն հզորության հոսանքը – Im</w:t>
            </w:r>
            <w:r w:rsidRPr="00FD136A">
              <w:rPr>
                <w:rFonts w:ascii="GHEA Grapalat" w:hAnsi="GHEA Grapalat"/>
                <w:spacing w:val="4"/>
                <w:sz w:val="20"/>
                <w:szCs w:val="20"/>
              </w:rPr>
              <w:t>p</w:t>
            </w:r>
          </w:p>
          <w:p w14:paraId="65ADFD9E" w14:textId="69F58066" w:rsidR="00724CF8" w:rsidRPr="009E3804" w:rsidRDefault="00724CF8" w:rsidP="009E38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Սերիական համարը:</w:t>
            </w:r>
          </w:p>
        </w:tc>
      </w:tr>
      <w:tr w:rsidR="0055563D" w:rsidRPr="00CE673E" w14:paraId="62D7B260" w14:textId="77777777" w:rsidTr="00910F8B">
        <w:tc>
          <w:tcPr>
            <w:tcW w:w="728" w:type="dxa"/>
          </w:tcPr>
          <w:p w14:paraId="0AC53DDF" w14:textId="7B377A0E" w:rsidR="0055563D" w:rsidRPr="00CE673E" w:rsidRDefault="0026514E" w:rsidP="003967D8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E673E"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>2</w:t>
            </w:r>
          </w:p>
        </w:tc>
        <w:tc>
          <w:tcPr>
            <w:tcW w:w="2417" w:type="dxa"/>
          </w:tcPr>
          <w:p w14:paraId="4BE343D1" w14:textId="0A4BCAFC" w:rsidR="0055563D" w:rsidRPr="00CE673E" w:rsidRDefault="00724CF8" w:rsidP="009E3804">
            <w:pPr>
              <w:spacing w:after="120"/>
              <w:ind w:right="283"/>
              <w:rPr>
                <w:rFonts w:ascii="Sylfaen" w:hAnsi="Sylfaen"/>
                <w:sz w:val="22"/>
                <w:szCs w:val="22"/>
                <w:lang w:val="hy-AM"/>
              </w:rPr>
            </w:pPr>
            <w:r w:rsidRPr="003967D8">
              <w:rPr>
                <w:rFonts w:ascii="GHEA Grapalat" w:hAnsi="GHEA Grapalat"/>
                <w:b/>
                <w:u w:val="single"/>
                <w:lang w:val="hy-AM"/>
              </w:rPr>
              <w:t>Ինվերտորներ (փոխակերպիչներ)</w:t>
            </w:r>
          </w:p>
        </w:tc>
        <w:tc>
          <w:tcPr>
            <w:tcW w:w="6484" w:type="dxa"/>
          </w:tcPr>
          <w:p w14:paraId="68AD7E6B" w14:textId="478666D8" w:rsidR="0055563D" w:rsidRPr="00A2531E" w:rsidRDefault="005E524F" w:rsidP="00A2531E">
            <w:pPr>
              <w:autoSpaceDE w:val="0"/>
              <w:autoSpaceDN w:val="0"/>
              <w:adjustRightInd w:val="0"/>
              <w:ind w:right="283" w:firstLine="360"/>
              <w:jc w:val="both"/>
              <w:rPr>
                <w:rFonts w:ascii="GHEA Grapalat" w:hAnsi="GHEA Grapalat"/>
                <w:spacing w:val="4"/>
                <w:lang w:val="hy-AM"/>
              </w:rPr>
            </w:pPr>
            <w:r w:rsidRPr="00A2531E">
              <w:rPr>
                <w:rFonts w:ascii="GHEA Grapalat" w:hAnsi="GHEA Grapalat"/>
                <w:spacing w:val="4"/>
                <w:lang w:val="hy-AM"/>
              </w:rPr>
              <w:t>Ցանցային, ըստ դրվածքային հզորության</w:t>
            </w:r>
          </w:p>
        </w:tc>
      </w:tr>
      <w:tr w:rsidR="00724CF8" w:rsidRPr="002276B9" w14:paraId="3CBC2FB1" w14:textId="77777777" w:rsidTr="00E81EB8">
        <w:trPr>
          <w:trHeight w:val="4696"/>
        </w:trPr>
        <w:tc>
          <w:tcPr>
            <w:tcW w:w="9629" w:type="dxa"/>
            <w:gridSpan w:val="3"/>
          </w:tcPr>
          <w:p w14:paraId="4183A9B9" w14:textId="77777777" w:rsidR="00724CF8" w:rsidRPr="00FD136A" w:rsidRDefault="00724CF8" w:rsidP="003967D8">
            <w:pPr>
              <w:ind w:right="283"/>
              <w:rPr>
                <w:rFonts w:ascii="GHEA Grapalat" w:hAnsi="GHEA Grapalat"/>
                <w:bCs/>
                <w:spacing w:val="4"/>
                <w:u w:val="single"/>
              </w:rPr>
            </w:pPr>
            <w:r w:rsidRPr="00FD136A">
              <w:rPr>
                <w:rFonts w:ascii="GHEA Grapalat" w:hAnsi="GHEA Grapalat"/>
                <w:bCs/>
                <w:u w:val="single"/>
                <w:lang w:val="hy-AM"/>
              </w:rPr>
              <w:t>Ինվերտորի ն</w:t>
            </w:r>
            <w:r w:rsidRPr="00FD136A">
              <w:rPr>
                <w:rFonts w:ascii="GHEA Grapalat" w:hAnsi="GHEA Grapalat"/>
                <w:bCs/>
                <w:spacing w:val="4"/>
                <w:u w:val="single"/>
                <w:lang w:val="hy-AM"/>
              </w:rPr>
              <w:t>վազագույն տեխնիկական բնութագրեր</w:t>
            </w:r>
            <w:r w:rsidRPr="00FD136A">
              <w:rPr>
                <w:rFonts w:ascii="GHEA Grapalat" w:hAnsi="GHEA Grapalat"/>
                <w:bCs/>
                <w:spacing w:val="4"/>
                <w:u w:val="single"/>
              </w:rPr>
              <w:t>`</w:t>
            </w:r>
          </w:p>
          <w:p w14:paraId="7312FBB7" w14:textId="77777777" w:rsidR="00724CF8" w:rsidRPr="00FD136A" w:rsidRDefault="00724CF8" w:rsidP="003967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 xml:space="preserve">Ինվերտորը պետք է լինի ցանցային տիպի, </w:t>
            </w:r>
            <w:r w:rsidRPr="00FD136A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MPPT մուտքերով</w:t>
            </w:r>
          </w:p>
          <w:p w14:paraId="3A4F8FB2" w14:textId="77777777" w:rsidR="00724CF8" w:rsidRPr="00FD136A" w:rsidRDefault="00724CF8" w:rsidP="003967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Ինվերտորները պետք է հագեցած լինեն տվյալների հավաքման և հաղորդակցման համար անհրաժեշտ բոլոր սարքավորումներով</w:t>
            </w:r>
          </w:p>
          <w:p w14:paraId="19486F04" w14:textId="77777777" w:rsidR="00724CF8" w:rsidRPr="00FD136A" w:rsidRDefault="00724CF8" w:rsidP="003967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Ինվերտորները պետք է ունենան առնվազն 7 տարվա երաշխիք</w:t>
            </w:r>
          </w:p>
          <w:p w14:paraId="4CE20ADD" w14:textId="77777777" w:rsidR="005F7B4B" w:rsidRPr="005F7B4B" w:rsidRDefault="00724CF8" w:rsidP="005F7B4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GHEA Grapalat" w:hAnsi="GHEA Grapalat"/>
                <w:lang w:val="hy-AM" w:eastAsia="es-ES"/>
              </w:rPr>
            </w:pPr>
            <w:r w:rsidRPr="005F7B4B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նվազագույն օգտակար գործողության գործակիցը՝ 98.3%</w:t>
            </w:r>
          </w:p>
          <w:p w14:paraId="571B86BB" w14:textId="0BF18E05" w:rsidR="00724CF8" w:rsidRPr="005F7B4B" w:rsidRDefault="00724CF8" w:rsidP="005F7B4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</w:pPr>
            <w:r w:rsidRPr="005F7B4B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ինվերտորները պետք է հավաստագրված լինեն համաձայն  IEC կամ այլ միջազգային ստանդարտների, ինչպիսիք են՝</w:t>
            </w:r>
          </w:p>
          <w:p w14:paraId="560CA05B" w14:textId="76E198C5" w:rsidR="00724CF8" w:rsidRDefault="00724CF8" w:rsidP="005F7B4B">
            <w:pPr>
              <w:pStyle w:val="ListParagraph"/>
              <w:numPr>
                <w:ilvl w:val="0"/>
                <w:numId w:val="18"/>
              </w:numPr>
              <w:spacing w:line="240" w:lineRule="auto"/>
              <w:ind w:righ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z w:val="20"/>
                <w:szCs w:val="20"/>
                <w:lang w:val="hy-AM"/>
              </w:rPr>
              <w:t>IEC 62109 - ֆոտովոլտային համակարգերում օգտագործվող կերպափոխիչների անվտանգություն</w:t>
            </w:r>
          </w:p>
          <w:p w14:paraId="3D709687" w14:textId="30F11E76" w:rsidR="00724CF8" w:rsidRPr="009B66C6" w:rsidRDefault="00724CF8" w:rsidP="009B66C6">
            <w:pPr>
              <w:pStyle w:val="ListParagraph"/>
              <w:numPr>
                <w:ilvl w:val="0"/>
                <w:numId w:val="18"/>
              </w:numPr>
              <w:spacing w:line="240" w:lineRule="auto"/>
              <w:ind w:right="283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66C6">
              <w:rPr>
                <w:rFonts w:ascii="GHEA Grapalat" w:hAnsi="GHEA Grapalat"/>
                <w:sz w:val="20"/>
                <w:szCs w:val="20"/>
                <w:lang w:val="hy-AM"/>
              </w:rPr>
              <w:t>IEC 61727 - ցանցային բնութագրեր</w:t>
            </w:r>
          </w:p>
          <w:p w14:paraId="234BA039" w14:textId="2EF33474" w:rsidR="00724CF8" w:rsidRPr="009B66C6" w:rsidRDefault="00724CF8" w:rsidP="009B66C6">
            <w:pPr>
              <w:pStyle w:val="ListParagraph"/>
              <w:numPr>
                <w:ilvl w:val="0"/>
                <w:numId w:val="18"/>
              </w:numPr>
              <w:spacing w:line="240" w:lineRule="auto"/>
              <w:ind w:right="283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66C6">
              <w:rPr>
                <w:rFonts w:ascii="GHEA Grapalat" w:hAnsi="GHEA Grapalat"/>
                <w:sz w:val="20"/>
                <w:szCs w:val="20"/>
                <w:lang w:val="hy-AM"/>
              </w:rPr>
              <w:t xml:space="preserve">IEC 62116 </w:t>
            </w:r>
            <w:r w:rsidR="009B66C6" w:rsidRPr="009B66C6"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9B66C6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հակակղզիացում</w:t>
            </w:r>
          </w:p>
          <w:p w14:paraId="274E62C1" w14:textId="50824932" w:rsidR="00724CF8" w:rsidRPr="009B66C6" w:rsidRDefault="00724CF8" w:rsidP="009B66C6">
            <w:pPr>
              <w:pStyle w:val="ListParagraph"/>
              <w:numPr>
                <w:ilvl w:val="0"/>
                <w:numId w:val="18"/>
              </w:numPr>
              <w:spacing w:line="240" w:lineRule="auto"/>
              <w:ind w:right="283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66C6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EN 61000 - Էլեկտրամագնիսական համատեղելիություն (EMC)</w:t>
            </w:r>
          </w:p>
          <w:p w14:paraId="052F5ADC" w14:textId="7530A713" w:rsidR="00724CF8" w:rsidRPr="009B66C6" w:rsidRDefault="00724CF8" w:rsidP="009B66C6">
            <w:pPr>
              <w:pStyle w:val="ListParagraph"/>
              <w:numPr>
                <w:ilvl w:val="0"/>
                <w:numId w:val="18"/>
              </w:numPr>
              <w:spacing w:line="240" w:lineRule="auto"/>
              <w:ind w:right="283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66C6">
              <w:rPr>
                <w:rFonts w:ascii="GHEA Grapalat" w:hAnsi="GHEA Grapalat"/>
                <w:sz w:val="20"/>
                <w:szCs w:val="20"/>
                <w:lang w:val="hy-AM"/>
              </w:rPr>
              <w:t>IEC 61683 - արդյունավե</w:t>
            </w:r>
            <w:r w:rsidRPr="009B66C6">
              <w:rPr>
                <w:rFonts w:ascii="GHEA Grapalat" w:hAnsi="GHEA Grapalat"/>
                <w:sz w:val="20"/>
                <w:szCs w:val="20"/>
              </w:rPr>
              <w:t>տ</w:t>
            </w:r>
            <w:r w:rsidRPr="009B66C6">
              <w:rPr>
                <w:rFonts w:ascii="GHEA Grapalat" w:hAnsi="GHEA Grapalat"/>
                <w:sz w:val="20"/>
                <w:szCs w:val="20"/>
                <w:lang w:val="hy-AM"/>
              </w:rPr>
              <w:t>ության ստանդարտ</w:t>
            </w:r>
          </w:p>
          <w:p w14:paraId="04BD6E1C" w14:textId="71F1D9A6" w:rsidR="00724CF8" w:rsidRPr="009B66C6" w:rsidRDefault="00724CF8" w:rsidP="009B66C6">
            <w:pPr>
              <w:pStyle w:val="ListParagraph"/>
              <w:numPr>
                <w:ilvl w:val="0"/>
                <w:numId w:val="18"/>
              </w:numPr>
              <w:spacing w:line="240" w:lineRule="auto"/>
              <w:ind w:right="283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66C6">
              <w:rPr>
                <w:rFonts w:ascii="GHEA Grapalat" w:hAnsi="GHEA Grapalat"/>
                <w:spacing w:val="4"/>
                <w:sz w:val="20"/>
                <w:szCs w:val="20"/>
                <w:lang w:val="hy-AM"/>
              </w:rPr>
              <w:t>IEC 60068-2 - բնապահպանական փորձարկում</w:t>
            </w:r>
          </w:p>
          <w:p w14:paraId="0E2501A1" w14:textId="54E9BEFD" w:rsidR="00724CF8" w:rsidRPr="009B66C6" w:rsidRDefault="00724CF8" w:rsidP="009B66C6">
            <w:pPr>
              <w:pStyle w:val="ListParagraph"/>
              <w:numPr>
                <w:ilvl w:val="0"/>
                <w:numId w:val="18"/>
              </w:numPr>
              <w:spacing w:line="240" w:lineRule="auto"/>
              <w:ind w:righ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B66C6">
              <w:rPr>
                <w:rFonts w:ascii="GHEA Grapalat" w:hAnsi="GHEA Grapalat"/>
                <w:sz w:val="20"/>
                <w:szCs w:val="20"/>
                <w:lang w:val="hy-AM"/>
              </w:rPr>
              <w:t>Ինվերտորներ</w:t>
            </w:r>
            <w:r w:rsidRPr="009B66C6">
              <w:rPr>
                <w:rFonts w:ascii="GHEA Grapalat" w:hAnsi="GHEA Grapalat"/>
                <w:sz w:val="20"/>
                <w:szCs w:val="20"/>
                <w:lang w:val="hy-AM" w:eastAsia="es-ES"/>
              </w:rPr>
              <w:t xml:space="preserve"> պետք է ունենան ինտերնետին միանալու և տվյալների փոխանցելու հնարավորևություն:</w:t>
            </w:r>
          </w:p>
        </w:tc>
      </w:tr>
      <w:tr w:rsidR="0055563D" w:rsidRPr="00CE673E" w14:paraId="7012CBE2" w14:textId="77777777" w:rsidTr="00910F8B">
        <w:tc>
          <w:tcPr>
            <w:tcW w:w="728" w:type="dxa"/>
          </w:tcPr>
          <w:p w14:paraId="07E2EF1C" w14:textId="1A525231" w:rsidR="0055563D" w:rsidRPr="00CE673E" w:rsidRDefault="0026514E" w:rsidP="003967D8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E673E">
              <w:rPr>
                <w:rFonts w:ascii="Sylfaen" w:hAnsi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17" w:type="dxa"/>
          </w:tcPr>
          <w:p w14:paraId="27FBBDAB" w14:textId="2F1CB056" w:rsidR="0055563D" w:rsidRPr="003967D8" w:rsidRDefault="00CE673E" w:rsidP="003967D8">
            <w:pPr>
              <w:spacing w:after="60"/>
              <w:ind w:right="283"/>
              <w:jc w:val="both"/>
              <w:rPr>
                <w:rFonts w:ascii="Sylfaen" w:hAnsi="Sylfaen"/>
                <w:b/>
                <w:sz w:val="22"/>
                <w:szCs w:val="22"/>
                <w:u w:val="single"/>
                <w:lang w:val="hy-AM"/>
              </w:rPr>
            </w:pPr>
            <w:r w:rsidRPr="003967D8">
              <w:rPr>
                <w:rFonts w:ascii="Sylfaen" w:hAnsi="Sylfaen"/>
                <w:b/>
                <w:sz w:val="22"/>
                <w:szCs w:val="22"/>
                <w:u w:val="single"/>
                <w:lang w:val="hy-AM"/>
              </w:rPr>
              <w:t>Միակցիչներ</w:t>
            </w:r>
          </w:p>
        </w:tc>
        <w:tc>
          <w:tcPr>
            <w:tcW w:w="6484" w:type="dxa"/>
          </w:tcPr>
          <w:p w14:paraId="7FA8214F" w14:textId="780A367B" w:rsidR="0055563D" w:rsidRPr="00CE673E" w:rsidRDefault="00CE673E" w:rsidP="003967D8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MC 4</w:t>
            </w:r>
          </w:p>
        </w:tc>
      </w:tr>
      <w:tr w:rsidR="001304F6" w:rsidRPr="002276B9" w14:paraId="67EE0D72" w14:textId="77777777" w:rsidTr="00910F8B">
        <w:tc>
          <w:tcPr>
            <w:tcW w:w="728" w:type="dxa"/>
          </w:tcPr>
          <w:p w14:paraId="7C7CE9BA" w14:textId="6327D2E1" w:rsidR="001304F6" w:rsidRPr="00CE673E" w:rsidRDefault="0026514E" w:rsidP="003967D8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E673E">
              <w:rPr>
                <w:rFonts w:ascii="Sylfaen" w:hAnsi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2417" w:type="dxa"/>
          </w:tcPr>
          <w:p w14:paraId="5F1F7795" w14:textId="6F248D9D" w:rsidR="001304F6" w:rsidRPr="00CE673E" w:rsidRDefault="00724CF8" w:rsidP="005F7B4B">
            <w:pPr>
              <w:spacing w:after="120"/>
              <w:ind w:right="283"/>
              <w:rPr>
                <w:rFonts w:ascii="Sylfaen" w:hAnsi="Sylfaen"/>
                <w:lang w:val="hy-AM"/>
              </w:rPr>
            </w:pPr>
            <w:r w:rsidRPr="00724CF8">
              <w:rPr>
                <w:rFonts w:ascii="GHEA Grapalat" w:hAnsi="GHEA Grapalat"/>
                <w:b/>
                <w:u w:val="single"/>
                <w:lang w:val="hy-AM"/>
              </w:rPr>
              <w:t xml:space="preserve">Կայանի մոդուլների կրող կոնստրուկցիա </w:t>
            </w:r>
          </w:p>
        </w:tc>
        <w:tc>
          <w:tcPr>
            <w:tcW w:w="6484" w:type="dxa"/>
          </w:tcPr>
          <w:p w14:paraId="553B8870" w14:textId="313AD7CE" w:rsidR="001304F6" w:rsidRPr="009B66C6" w:rsidRDefault="001304F6" w:rsidP="009B66C6">
            <w:pPr>
              <w:spacing w:line="276" w:lineRule="auto"/>
              <w:ind w:right="283"/>
              <w:jc w:val="both"/>
              <w:rPr>
                <w:rFonts w:ascii="GHEA Grapalat" w:eastAsia="Calibri" w:hAnsi="GHEA Grapalat"/>
                <w:lang w:val="hy-AM"/>
              </w:rPr>
            </w:pPr>
            <w:r w:rsidRPr="009B66C6">
              <w:rPr>
                <w:rFonts w:ascii="GHEA Grapalat" w:eastAsia="Calibri" w:hAnsi="GHEA Grapalat"/>
                <w:lang w:val="hy-AM"/>
              </w:rPr>
              <w:t xml:space="preserve">Հենարանների նյութը այլումին կամ </w:t>
            </w:r>
            <w:r w:rsidR="005E524F" w:rsidRPr="009B66C6">
              <w:rPr>
                <w:rFonts w:ascii="GHEA Grapalat" w:eastAsia="Calibri" w:hAnsi="GHEA Grapalat"/>
                <w:lang w:val="hy-AM"/>
              </w:rPr>
              <w:t>ցինկապատ պողպատ</w:t>
            </w:r>
            <w:r w:rsidRPr="009B66C6">
              <w:rPr>
                <w:rFonts w:ascii="GHEA Grapalat" w:eastAsia="Calibri" w:hAnsi="GHEA Grapalat"/>
                <w:lang w:val="hy-AM"/>
              </w:rPr>
              <w:t xml:space="preserve">։ Կոնստրուկցիան պետք է լինի </w:t>
            </w:r>
            <w:r w:rsidR="005E524F" w:rsidRPr="009B66C6">
              <w:rPr>
                <w:rFonts w:ascii="GHEA Grapalat" w:eastAsia="Calibri" w:hAnsi="GHEA Grapalat"/>
                <w:lang w:val="hy-AM"/>
              </w:rPr>
              <w:t>կոշտ</w:t>
            </w:r>
            <w:r w:rsidRPr="009B66C6">
              <w:rPr>
                <w:rFonts w:ascii="GHEA Grapalat" w:eastAsia="Calibri" w:hAnsi="GHEA Grapalat"/>
                <w:lang w:val="hy-AM"/>
              </w:rPr>
              <w:t xml:space="preserve">, </w:t>
            </w:r>
            <w:r w:rsidR="005E524F" w:rsidRPr="009B66C6">
              <w:rPr>
                <w:rFonts w:ascii="GHEA Grapalat" w:eastAsia="Calibri" w:hAnsi="GHEA Grapalat"/>
                <w:lang w:val="hy-AM"/>
              </w:rPr>
              <w:t xml:space="preserve">գետնին տեղադրելու դեպքում </w:t>
            </w:r>
            <w:r w:rsidRPr="009B66C6">
              <w:rPr>
                <w:rFonts w:ascii="GHEA Grapalat" w:eastAsia="Calibri" w:hAnsi="GHEA Grapalat"/>
                <w:lang w:val="hy-AM"/>
              </w:rPr>
              <w:t xml:space="preserve">համակարգի եզրային հատվածները գետնից </w:t>
            </w:r>
            <w:r w:rsidR="005E524F" w:rsidRPr="009B66C6">
              <w:rPr>
                <w:rFonts w:ascii="GHEA Grapalat" w:eastAsia="Calibri" w:hAnsi="GHEA Grapalat"/>
                <w:lang w:val="hy-AM"/>
              </w:rPr>
              <w:t>70</w:t>
            </w:r>
            <w:r w:rsidRPr="009B66C6">
              <w:rPr>
                <w:rFonts w:ascii="GHEA Grapalat" w:eastAsia="Calibri" w:hAnsi="GHEA Grapalat"/>
                <w:lang w:val="hy-AM"/>
              </w:rPr>
              <w:t>-</w:t>
            </w:r>
            <w:r w:rsidR="005E524F" w:rsidRPr="009B66C6">
              <w:rPr>
                <w:rFonts w:ascii="GHEA Grapalat" w:eastAsia="Calibri" w:hAnsi="GHEA Grapalat"/>
                <w:lang w:val="hy-AM"/>
              </w:rPr>
              <w:t>80</w:t>
            </w:r>
            <w:r w:rsidR="005F7B4B" w:rsidRPr="009B66C6">
              <w:rPr>
                <w:rFonts w:ascii="GHEA Grapalat" w:eastAsia="Calibri" w:hAnsi="GHEA Grapalat"/>
                <w:lang w:val="hy-AM"/>
              </w:rPr>
              <w:t xml:space="preserve"> </w:t>
            </w:r>
            <w:r w:rsidRPr="009B66C6">
              <w:rPr>
                <w:rFonts w:ascii="GHEA Grapalat" w:eastAsia="Calibri" w:hAnsi="GHEA Grapalat"/>
                <w:lang w:val="hy-AM"/>
              </w:rPr>
              <w:t>սմ բարձրության վրա</w:t>
            </w:r>
            <w:r w:rsidR="005E524F" w:rsidRPr="009B66C6">
              <w:rPr>
                <w:rFonts w:ascii="GHEA Grapalat" w:eastAsia="Calibri" w:hAnsi="GHEA Grapalat"/>
                <w:lang w:val="hy-AM"/>
              </w:rPr>
              <w:t>, իսկ տանիքի պարագայում տանիքի պատվածքից առնվազն 30 սմ բարձրության վրա։</w:t>
            </w:r>
          </w:p>
        </w:tc>
      </w:tr>
      <w:tr w:rsidR="00724CF8" w:rsidRPr="002276B9" w14:paraId="3EDB01A7" w14:textId="77777777" w:rsidTr="008D77A0">
        <w:tc>
          <w:tcPr>
            <w:tcW w:w="9629" w:type="dxa"/>
            <w:gridSpan w:val="3"/>
          </w:tcPr>
          <w:p w14:paraId="48B0C82F" w14:textId="77777777" w:rsidR="00724CF8" w:rsidRPr="00FD136A" w:rsidRDefault="00724CF8" w:rsidP="003967D8">
            <w:pPr>
              <w:spacing w:line="276" w:lineRule="auto"/>
              <w:ind w:right="283"/>
              <w:jc w:val="both"/>
              <w:rPr>
                <w:rFonts w:ascii="GHEA Grapalat" w:eastAsia="Calibri" w:hAnsi="GHEA Grapalat"/>
                <w:lang w:val="hy-AM" w:eastAsia="es-ES"/>
              </w:rPr>
            </w:pPr>
            <w:r w:rsidRPr="00FD136A">
              <w:rPr>
                <w:rFonts w:ascii="GHEA Grapalat" w:eastAsia="Calibri" w:hAnsi="GHEA Grapalat" w:cs="Sylfaen"/>
                <w:lang w:val="hy-AM"/>
              </w:rPr>
              <w:t>Նախագծվող</w:t>
            </w:r>
            <w:r w:rsidRPr="00FD136A">
              <w:rPr>
                <w:rFonts w:ascii="GHEA Grapalat" w:eastAsia="Calibri" w:hAnsi="GHEA Grapalat"/>
                <w:lang w:val="hy-AM"/>
              </w:rPr>
              <w:t xml:space="preserve"> կրող կոնստրուկցիան/կառուցվածքը պետք է կատարի իր ֆունկցիոնալ գործունեությունը համապատասխան կլիմայական պայմաններում առնվազն 25 տարի:</w:t>
            </w:r>
          </w:p>
          <w:p w14:paraId="40FC7D54" w14:textId="77777777" w:rsidR="00724CF8" w:rsidRPr="00FD136A" w:rsidRDefault="00724CF8" w:rsidP="003967D8">
            <w:pPr>
              <w:spacing w:line="276" w:lineRule="auto"/>
              <w:ind w:right="283"/>
              <w:jc w:val="both"/>
              <w:rPr>
                <w:rFonts w:ascii="GHEA Grapalat" w:eastAsia="Calibri" w:hAnsi="GHEA Grapalat"/>
                <w:lang w:val="hy-AM"/>
              </w:rPr>
            </w:pPr>
            <w:r w:rsidRPr="00FD136A">
              <w:rPr>
                <w:rFonts w:ascii="GHEA Grapalat" w:eastAsia="Calibri" w:hAnsi="GHEA Grapalat" w:cs="Sylfaen"/>
                <w:lang w:val="hy-AM"/>
              </w:rPr>
              <w:t>Հ</w:t>
            </w:r>
            <w:r w:rsidRPr="00FD136A">
              <w:rPr>
                <w:rFonts w:ascii="GHEA Grapalat" w:eastAsia="Calibri" w:hAnsi="GHEA Grapalat"/>
                <w:lang w:val="hy-AM"/>
              </w:rPr>
              <w:t>ամաձայն շահագործման և սպասարկման պլանի կրող կոնստրուկցիայի և ՖՎ մոդուլների տեղակայման ժամանակ պետք է հաշվի առնել մոտեցման ուղիները մոդուլների մաքրման և սպասարկման համար։</w:t>
            </w:r>
          </w:p>
          <w:p w14:paraId="3160D995" w14:textId="0694A2B1" w:rsidR="00724CF8" w:rsidRPr="00FD136A" w:rsidRDefault="00724CF8" w:rsidP="003967D8">
            <w:pPr>
              <w:numPr>
                <w:ilvl w:val="0"/>
                <w:numId w:val="13"/>
              </w:numPr>
              <w:tabs>
                <w:tab w:val="left" w:pos="709"/>
              </w:tabs>
              <w:spacing w:line="276" w:lineRule="auto"/>
              <w:ind w:right="283"/>
              <w:contextualSpacing/>
              <w:jc w:val="both"/>
              <w:rPr>
                <w:rFonts w:ascii="GHEA Grapalat" w:eastAsia="Calibri" w:hAnsi="GHEA Grapalat"/>
                <w:lang w:val="hy-AM" w:eastAsia="es-ES"/>
              </w:rPr>
            </w:pPr>
            <w:r w:rsidRPr="00FD136A">
              <w:rPr>
                <w:rFonts w:ascii="GHEA Grapalat" w:eastAsia="Calibri" w:hAnsi="GHEA Grapalat"/>
                <w:lang w:val="hy-AM" w:eastAsia="es-ES"/>
              </w:rPr>
              <w:t>Կրող կոնստրուկցիաները պետք է նախագծվեն ՀՀ քաղաքաշինական նորմատիվատեխնիկական դրույթն</w:t>
            </w:r>
            <w:r w:rsidR="00A2531E" w:rsidRPr="002276B9">
              <w:rPr>
                <w:rFonts w:ascii="GHEA Grapalat" w:eastAsia="Calibri" w:hAnsi="GHEA Grapalat"/>
                <w:lang w:val="hy-AM" w:eastAsia="es-ES"/>
              </w:rPr>
              <w:t>ե</w:t>
            </w:r>
            <w:r w:rsidRPr="00FD136A">
              <w:rPr>
                <w:rFonts w:ascii="GHEA Grapalat" w:eastAsia="Calibri" w:hAnsi="GHEA Grapalat"/>
                <w:lang w:val="hy-AM" w:eastAsia="es-ES"/>
              </w:rPr>
              <w:t>րի համաձայն:</w:t>
            </w:r>
          </w:p>
          <w:p w14:paraId="6B87E957" w14:textId="77777777" w:rsidR="00724CF8" w:rsidRDefault="00724CF8" w:rsidP="003967D8">
            <w:pPr>
              <w:numPr>
                <w:ilvl w:val="0"/>
                <w:numId w:val="13"/>
              </w:numPr>
              <w:tabs>
                <w:tab w:val="left" w:pos="709"/>
              </w:tabs>
              <w:spacing w:line="276" w:lineRule="auto"/>
              <w:ind w:right="283"/>
              <w:contextualSpacing/>
              <w:jc w:val="both"/>
              <w:rPr>
                <w:rFonts w:ascii="GHEA Grapalat" w:eastAsia="Calibri" w:hAnsi="GHEA Grapalat"/>
                <w:lang w:val="hy-AM" w:eastAsia="es-ES"/>
              </w:rPr>
            </w:pPr>
            <w:r w:rsidRPr="00FD136A">
              <w:rPr>
                <w:rFonts w:ascii="GHEA Grapalat" w:eastAsia="Calibri" w:hAnsi="GHEA Grapalat"/>
                <w:lang w:val="hy-AM" w:eastAsia="es-ES"/>
              </w:rPr>
              <w:t xml:space="preserve">Կրող կոնստրուկցիաները պետք է ունենան բավարար հեռավորություն շարքերի միջև՝ մաքրման աշխատանքներն իրականացնելու և ստվերման գոտիները նվազագույնի հասցնելու համար։ </w:t>
            </w:r>
          </w:p>
          <w:p w14:paraId="287CAEE1" w14:textId="77777777" w:rsidR="00A2531E" w:rsidRDefault="00A2531E" w:rsidP="003967D8">
            <w:pPr>
              <w:tabs>
                <w:tab w:val="left" w:pos="709"/>
              </w:tabs>
              <w:spacing w:line="276" w:lineRule="auto"/>
              <w:ind w:right="283"/>
              <w:jc w:val="both"/>
              <w:rPr>
                <w:rFonts w:ascii="GHEA Grapalat" w:eastAsia="Calibri" w:hAnsi="GHEA Grapalat"/>
                <w:lang w:val="hy-AM" w:eastAsia="es-ES"/>
              </w:rPr>
            </w:pPr>
          </w:p>
          <w:p w14:paraId="6AC682FC" w14:textId="0CF184B4" w:rsidR="00724CF8" w:rsidRPr="00FD136A" w:rsidRDefault="00724CF8" w:rsidP="003967D8">
            <w:pPr>
              <w:tabs>
                <w:tab w:val="left" w:pos="709"/>
              </w:tabs>
              <w:spacing w:line="276" w:lineRule="auto"/>
              <w:ind w:right="283"/>
              <w:jc w:val="both"/>
              <w:rPr>
                <w:rFonts w:ascii="GHEA Grapalat" w:eastAsia="Calibri" w:hAnsi="GHEA Grapalat"/>
                <w:lang w:val="hy-AM" w:eastAsia="es-ES"/>
              </w:rPr>
            </w:pPr>
            <w:r w:rsidRPr="00FD136A">
              <w:rPr>
                <w:rFonts w:ascii="GHEA Grapalat" w:eastAsia="Calibri" w:hAnsi="GHEA Grapalat"/>
                <w:lang w:val="hy-AM" w:eastAsia="es-ES"/>
              </w:rPr>
              <w:t xml:space="preserve">Կրող կոնստրուկցիայի նախագծման ժամանակ պետք է հաշվի առնել տեղանքի բնակլիմայական պայմանները (ՀՀՇՆ II-7.01-2011 </w:t>
            </w:r>
            <w:r>
              <w:rPr>
                <w:rFonts w:ascii="GHEA Grapalat" w:eastAsia="Calibri" w:hAnsi="GHEA Grapalat"/>
                <w:lang w:val="hy-AM" w:eastAsia="es-ES"/>
              </w:rPr>
              <w:t>«</w:t>
            </w:r>
            <w:r w:rsidRPr="00FD136A">
              <w:rPr>
                <w:rFonts w:ascii="GHEA Grapalat" w:eastAsia="Calibri" w:hAnsi="GHEA Grapalat"/>
                <w:lang w:val="hy-AM" w:eastAsia="es-ES"/>
              </w:rPr>
              <w:t>Շինարարական կլիմայաբանության</w:t>
            </w:r>
            <w:r>
              <w:rPr>
                <w:rFonts w:ascii="GHEA Grapalat" w:eastAsia="Calibri" w:hAnsi="GHEA Grapalat"/>
                <w:lang w:val="hy-AM" w:eastAsia="es-ES"/>
              </w:rPr>
              <w:t>»</w:t>
            </w:r>
            <w:r w:rsidRPr="00FD136A">
              <w:rPr>
                <w:rFonts w:ascii="GHEA Grapalat" w:eastAsia="Calibri" w:hAnsi="GHEA Grapalat"/>
                <w:lang w:val="hy-AM" w:eastAsia="es-ES"/>
              </w:rPr>
              <w:t xml:space="preserve">)` առավելապես ձյան և քամու գործոնները: Կրող կոնստրուկցիաները պետք է պաշտպանված լինեն կոռոզիայից: </w:t>
            </w:r>
          </w:p>
          <w:p w14:paraId="5C9BE519" w14:textId="77777777" w:rsidR="00724CF8" w:rsidRPr="00FD136A" w:rsidRDefault="00724CF8" w:rsidP="005F7B4B">
            <w:pPr>
              <w:tabs>
                <w:tab w:val="left" w:pos="709"/>
              </w:tabs>
              <w:ind w:right="288"/>
              <w:jc w:val="both"/>
              <w:rPr>
                <w:rFonts w:ascii="GHEA Grapalat" w:eastAsia="Calibri" w:hAnsi="GHEA Grapalat"/>
                <w:b/>
                <w:lang w:val="hy-AM"/>
              </w:rPr>
            </w:pPr>
            <w:r w:rsidRPr="00FD136A">
              <w:rPr>
                <w:rFonts w:ascii="GHEA Grapalat" w:eastAsia="Calibri" w:hAnsi="GHEA Grapalat"/>
                <w:lang w:val="hy-AM"/>
              </w:rPr>
              <w:lastRenderedPageBreak/>
              <w:tab/>
            </w:r>
          </w:p>
          <w:p w14:paraId="63B0CB1E" w14:textId="77777777" w:rsidR="00724CF8" w:rsidRPr="00FD136A" w:rsidRDefault="00724CF8" w:rsidP="00A2531E">
            <w:pPr>
              <w:spacing w:line="276" w:lineRule="auto"/>
              <w:ind w:right="283"/>
              <w:jc w:val="both"/>
              <w:rPr>
                <w:rFonts w:ascii="GHEA Grapalat" w:eastAsia="Calibri" w:hAnsi="GHEA Grapalat"/>
                <w:lang w:val="hy-AM"/>
              </w:rPr>
            </w:pPr>
            <w:r w:rsidRPr="00FD136A">
              <w:rPr>
                <w:rFonts w:ascii="GHEA Grapalat" w:eastAsia="Calibri" w:hAnsi="GHEA Grapalat" w:cs="Sylfaen"/>
                <w:lang w:val="hy-AM"/>
              </w:rPr>
              <w:t xml:space="preserve">Կայանի միացումը ցանցին պետք է համապատասխանի ՀԷՑ-ի կողմից կիրառվող տեխնիկական նախագծման և շահագործման նվազագույն չափանիշներին և համապատասխանի հետևյալ ստանդարտներին. </w:t>
            </w:r>
            <w:r w:rsidRPr="00FD136A">
              <w:rPr>
                <w:rFonts w:ascii="GHEA Grapalat" w:eastAsia="Calibri" w:hAnsi="GHEA Grapalat"/>
                <w:lang w:val="hy-AM"/>
              </w:rPr>
              <w:t xml:space="preserve"> </w:t>
            </w:r>
          </w:p>
          <w:p w14:paraId="106D3257" w14:textId="77777777" w:rsidR="00724CF8" w:rsidRPr="00FD136A" w:rsidRDefault="00724CF8" w:rsidP="003967D8">
            <w:pPr>
              <w:numPr>
                <w:ilvl w:val="0"/>
                <w:numId w:val="13"/>
              </w:numPr>
              <w:tabs>
                <w:tab w:val="left" w:pos="0"/>
                <w:tab w:val="left" w:pos="709"/>
              </w:tabs>
              <w:spacing w:line="276" w:lineRule="auto"/>
              <w:ind w:right="283"/>
              <w:jc w:val="both"/>
              <w:rPr>
                <w:rFonts w:ascii="GHEA Grapalat" w:eastAsia="Calibri" w:hAnsi="GHEA Grapalat"/>
                <w:lang w:val="hy-AM" w:eastAsia="es-ES"/>
              </w:rPr>
            </w:pPr>
            <w:r w:rsidRPr="00FD136A">
              <w:rPr>
                <w:rFonts w:ascii="GHEA Grapalat" w:eastAsia="Calibri" w:hAnsi="GHEA Grapalat"/>
                <w:lang w:val="hy-AM" w:eastAsia="es-ES"/>
              </w:rPr>
              <w:t xml:space="preserve">ՀՀ կառավարության որոշում N1933-N, 2006թ., «Էլեկտրակայանքների շահագործման անվտանգության կանոններ» տեխնիկական կանոնակարգը հաստատելու մասին», </w:t>
            </w:r>
          </w:p>
          <w:p w14:paraId="4830F16C" w14:textId="77777777" w:rsidR="00724CF8" w:rsidRPr="00FD136A" w:rsidRDefault="00724CF8" w:rsidP="003967D8">
            <w:pPr>
              <w:numPr>
                <w:ilvl w:val="0"/>
                <w:numId w:val="13"/>
              </w:numPr>
              <w:tabs>
                <w:tab w:val="left" w:pos="0"/>
                <w:tab w:val="left" w:pos="709"/>
              </w:tabs>
              <w:spacing w:line="276" w:lineRule="auto"/>
              <w:ind w:right="283"/>
              <w:jc w:val="both"/>
              <w:rPr>
                <w:rFonts w:ascii="GHEA Grapalat" w:eastAsia="Calibri" w:hAnsi="GHEA Grapalat"/>
                <w:lang w:val="hy-AM" w:eastAsia="es-ES"/>
              </w:rPr>
            </w:pPr>
            <w:r w:rsidRPr="00FD136A">
              <w:rPr>
                <w:rFonts w:ascii="GHEA Grapalat" w:eastAsia="Calibri" w:hAnsi="GHEA Grapalat"/>
                <w:lang w:val="hy-AM" w:eastAsia="es-ES"/>
              </w:rPr>
              <w:t>ՀՀ կառավարության որոշում N1033-N, 2008թ., «Էլեկտրական բաշխիչ սարքերին և ենթակայանների սարքվածքին ներկայացվող պահանջներ» տեխնիկական կանոնակարգը հաստատելու մասին»,</w:t>
            </w:r>
          </w:p>
          <w:p w14:paraId="18AA9075" w14:textId="77777777" w:rsidR="00724CF8" w:rsidRPr="00FD136A" w:rsidRDefault="00724CF8" w:rsidP="003967D8">
            <w:pPr>
              <w:numPr>
                <w:ilvl w:val="0"/>
                <w:numId w:val="13"/>
              </w:numPr>
              <w:tabs>
                <w:tab w:val="left" w:pos="0"/>
                <w:tab w:val="left" w:pos="709"/>
              </w:tabs>
              <w:spacing w:line="276" w:lineRule="auto"/>
              <w:ind w:right="283"/>
              <w:jc w:val="both"/>
              <w:rPr>
                <w:rFonts w:ascii="GHEA Grapalat" w:eastAsia="Calibri" w:hAnsi="GHEA Grapalat"/>
                <w:lang w:val="hy-AM" w:eastAsia="es-ES"/>
              </w:rPr>
            </w:pPr>
            <w:r w:rsidRPr="00FD136A">
              <w:rPr>
                <w:rFonts w:ascii="GHEA Grapalat" w:eastAsia="Calibri" w:hAnsi="GHEA Grapalat"/>
                <w:lang w:val="hy-AM" w:eastAsia="es-ES"/>
              </w:rPr>
              <w:t>ՀՀ կառավարության որոշում N1943-N, 2006թ., «Էլեկտրակայանքների սարքվածքին ներկայացվող ընդհանուր պահանջներ» տեխնիկական կանոնակարգը հաստատելու մասին»,</w:t>
            </w:r>
          </w:p>
          <w:p w14:paraId="62749246" w14:textId="77777777" w:rsidR="00724CF8" w:rsidRPr="00FD136A" w:rsidRDefault="00724CF8" w:rsidP="003967D8">
            <w:pPr>
              <w:numPr>
                <w:ilvl w:val="0"/>
                <w:numId w:val="13"/>
              </w:numPr>
              <w:tabs>
                <w:tab w:val="left" w:pos="0"/>
                <w:tab w:val="left" w:pos="709"/>
              </w:tabs>
              <w:spacing w:line="276" w:lineRule="auto"/>
              <w:ind w:right="283"/>
              <w:jc w:val="both"/>
              <w:rPr>
                <w:rFonts w:ascii="GHEA Grapalat" w:eastAsia="Calibri" w:hAnsi="GHEA Grapalat"/>
                <w:lang w:val="hy-AM" w:eastAsia="es-ES"/>
              </w:rPr>
            </w:pPr>
            <w:r w:rsidRPr="00FD136A">
              <w:rPr>
                <w:rFonts w:ascii="GHEA Grapalat" w:eastAsia="Calibri" w:hAnsi="GHEA Grapalat"/>
                <w:lang w:val="hy-AM" w:eastAsia="es-ES"/>
              </w:rPr>
              <w:t xml:space="preserve">ՀՀ կառավարության որոշում N961-N, 2007թ., «Էլեկտրական էներգիայի հաղորդաբաշխման վերաբերյալ տեխնիկական կանոնակարգը հաստատելու մասին»,  </w:t>
            </w:r>
          </w:p>
          <w:p w14:paraId="6837C705" w14:textId="2D1C62FE" w:rsidR="00724CF8" w:rsidRPr="00CE673E" w:rsidRDefault="00724CF8" w:rsidP="003967D8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FD136A">
              <w:rPr>
                <w:rFonts w:ascii="GHEA Grapalat" w:eastAsia="Calibri" w:hAnsi="GHEA Grapalat"/>
                <w:lang w:val="hy-AM" w:eastAsia="es-ES"/>
              </w:rPr>
              <w:t>ԳՈՍՏ 13109-97 «Ընդհանուր օգտագործման էներգահամակարգերում էլեկտրաէներգիայի որակի պահանջներ»:</w:t>
            </w:r>
          </w:p>
        </w:tc>
      </w:tr>
      <w:tr w:rsidR="001304F6" w:rsidRPr="002276B9" w14:paraId="562F311E" w14:textId="77777777" w:rsidTr="00910F8B">
        <w:tc>
          <w:tcPr>
            <w:tcW w:w="728" w:type="dxa"/>
          </w:tcPr>
          <w:p w14:paraId="310FB35E" w14:textId="09D1DA9B" w:rsidR="001304F6" w:rsidRPr="00CE673E" w:rsidRDefault="0026514E" w:rsidP="003967D8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E673E"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>5</w:t>
            </w:r>
          </w:p>
        </w:tc>
        <w:tc>
          <w:tcPr>
            <w:tcW w:w="2417" w:type="dxa"/>
          </w:tcPr>
          <w:p w14:paraId="4260E621" w14:textId="17A0743A" w:rsidR="001304F6" w:rsidRPr="003967D8" w:rsidRDefault="001304F6" w:rsidP="003967D8">
            <w:pPr>
              <w:spacing w:after="60"/>
              <w:ind w:right="283"/>
              <w:jc w:val="both"/>
              <w:rPr>
                <w:rFonts w:ascii="Sylfaen" w:hAnsi="Sylfaen"/>
                <w:b/>
                <w:u w:val="single"/>
                <w:lang w:val="hy-AM"/>
              </w:rPr>
            </w:pPr>
            <w:r w:rsidRPr="00A2531E">
              <w:rPr>
                <w:rFonts w:ascii="Sylfaen" w:hAnsi="Sylfaen"/>
                <w:b/>
                <w:sz w:val="22"/>
                <w:szCs w:val="22"/>
                <w:u w:val="single"/>
                <w:lang w:val="hy-AM"/>
              </w:rPr>
              <w:t>Ենթահամակագեր և կոմուտացին սարքեր</w:t>
            </w:r>
          </w:p>
        </w:tc>
        <w:tc>
          <w:tcPr>
            <w:tcW w:w="6484" w:type="dxa"/>
          </w:tcPr>
          <w:p w14:paraId="1A6956AF" w14:textId="63D9E2B7" w:rsidR="001304F6" w:rsidRPr="00CE673E" w:rsidRDefault="001304F6" w:rsidP="003967D8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9B66C6">
              <w:rPr>
                <w:rFonts w:ascii="GHEA Grapalat" w:eastAsia="Calibri" w:hAnsi="GHEA Grapalat"/>
                <w:lang w:val="hy-AM" w:eastAsia="es-ES"/>
              </w:rPr>
              <w:t>Պետք է ապահովեն IP 67 պաշտպանվածություն</w:t>
            </w:r>
          </w:p>
        </w:tc>
      </w:tr>
      <w:tr w:rsidR="001304F6" w:rsidRPr="002276B9" w14:paraId="2A35C1FD" w14:textId="77777777" w:rsidTr="00910F8B">
        <w:tc>
          <w:tcPr>
            <w:tcW w:w="728" w:type="dxa"/>
          </w:tcPr>
          <w:p w14:paraId="37490E7E" w14:textId="52BC301E" w:rsidR="001304F6" w:rsidRPr="00CE673E" w:rsidRDefault="0026514E" w:rsidP="003967D8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E673E">
              <w:rPr>
                <w:rFonts w:ascii="Sylfaen" w:hAnsi="Sylfaen"/>
                <w:sz w:val="22"/>
                <w:szCs w:val="22"/>
                <w:lang w:val="hy-AM"/>
              </w:rPr>
              <w:t>6</w:t>
            </w:r>
          </w:p>
        </w:tc>
        <w:tc>
          <w:tcPr>
            <w:tcW w:w="2417" w:type="dxa"/>
          </w:tcPr>
          <w:p w14:paraId="08BDD477" w14:textId="0BA3A665" w:rsidR="001304F6" w:rsidRPr="00A2531E" w:rsidRDefault="001304F6" w:rsidP="003967D8">
            <w:pPr>
              <w:spacing w:after="60"/>
              <w:ind w:right="283"/>
              <w:jc w:val="both"/>
              <w:rPr>
                <w:rFonts w:ascii="Sylfaen" w:hAnsi="Sylfaen"/>
                <w:b/>
                <w:sz w:val="22"/>
                <w:szCs w:val="22"/>
                <w:u w:val="single"/>
                <w:lang w:val="hy-AM"/>
              </w:rPr>
            </w:pPr>
            <w:r w:rsidRPr="00A2531E">
              <w:rPr>
                <w:rFonts w:ascii="Sylfaen" w:hAnsi="Sylfaen"/>
                <w:b/>
                <w:sz w:val="22"/>
                <w:szCs w:val="22"/>
                <w:u w:val="single"/>
                <w:lang w:val="hy-AM"/>
              </w:rPr>
              <w:t>Մալուխներ, մուտք ելքի համակարգեր</w:t>
            </w:r>
          </w:p>
        </w:tc>
        <w:tc>
          <w:tcPr>
            <w:tcW w:w="6484" w:type="dxa"/>
          </w:tcPr>
          <w:p w14:paraId="22A92D77" w14:textId="0B841ABC" w:rsidR="001304F6" w:rsidRPr="009B66C6" w:rsidRDefault="001304F6" w:rsidP="003967D8">
            <w:pPr>
              <w:spacing w:after="60"/>
              <w:ind w:right="283"/>
              <w:jc w:val="both"/>
              <w:rPr>
                <w:rFonts w:ascii="GHEA Grapalat" w:eastAsia="Calibri" w:hAnsi="GHEA Grapalat"/>
                <w:lang w:val="hy-AM" w:eastAsia="es-ES"/>
              </w:rPr>
            </w:pPr>
            <w:r w:rsidRPr="009B66C6">
              <w:rPr>
                <w:rFonts w:ascii="GHEA Grapalat" w:eastAsia="Calibri" w:hAnsi="GHEA Grapalat"/>
                <w:lang w:val="hy-AM" w:eastAsia="es-ES"/>
              </w:rPr>
              <w:t>Համակարգի մալուխները պետք է համապատասխանեն արևային ՖՎ համակարգերին ներկայացվող պահանջներին։</w:t>
            </w:r>
            <w:r w:rsidR="005E524F" w:rsidRPr="009B66C6">
              <w:rPr>
                <w:rFonts w:ascii="GHEA Grapalat" w:eastAsia="Calibri" w:hAnsi="GHEA Grapalat"/>
                <w:lang w:val="hy-AM" w:eastAsia="es-ES"/>
              </w:rPr>
              <w:t xml:space="preserve"> Հաստատուն հոսանքի մալուխները 6 մմ2 ընդլայնական հատույթ</w:t>
            </w:r>
            <w:r w:rsidR="00A2531E" w:rsidRPr="009B66C6">
              <w:rPr>
                <w:rFonts w:ascii="GHEA Grapalat" w:eastAsia="Calibri" w:hAnsi="GHEA Grapalat"/>
                <w:lang w:val="hy-AM" w:eastAsia="es-ES"/>
              </w:rPr>
              <w:t>ո</w:t>
            </w:r>
            <w:r w:rsidR="005E524F" w:rsidRPr="009B66C6">
              <w:rPr>
                <w:rFonts w:ascii="GHEA Grapalat" w:eastAsia="Calibri" w:hAnsi="GHEA Grapalat"/>
                <w:lang w:val="hy-AM" w:eastAsia="es-ES"/>
              </w:rPr>
              <w:t>վ։ Հաստատուն հոսանքի շղթաներ</w:t>
            </w:r>
            <w:r w:rsidR="00CE673E" w:rsidRPr="009B66C6">
              <w:rPr>
                <w:rFonts w:ascii="GHEA Grapalat" w:eastAsia="Calibri" w:hAnsi="GHEA Grapalat"/>
                <w:lang w:val="hy-AM" w:eastAsia="es-ES"/>
              </w:rPr>
              <w:t>ը</w:t>
            </w:r>
            <w:r w:rsidR="005E524F" w:rsidRPr="009B66C6">
              <w:rPr>
                <w:rFonts w:ascii="GHEA Grapalat" w:eastAsia="Calibri" w:hAnsi="GHEA Grapalat"/>
                <w:lang w:val="hy-AM" w:eastAsia="es-ES"/>
              </w:rPr>
              <w:t xml:space="preserve"> պետք է համալրված լինեն հ</w:t>
            </w:r>
            <w:r w:rsidR="00A2531E" w:rsidRPr="009B66C6">
              <w:rPr>
                <w:rFonts w:ascii="GHEA Grapalat" w:eastAsia="Calibri" w:hAnsi="GHEA Grapalat"/>
                <w:lang w:val="hy-AM" w:eastAsia="es-ES"/>
              </w:rPr>
              <w:t>ա</w:t>
            </w:r>
            <w:r w:rsidR="005E524F" w:rsidRPr="009B66C6">
              <w:rPr>
                <w:rFonts w:ascii="GHEA Grapalat" w:eastAsia="Calibri" w:hAnsi="GHEA Grapalat"/>
                <w:lang w:val="hy-AM" w:eastAsia="es-ES"/>
              </w:rPr>
              <w:t>ստատուն հոսանքի ավտոմատ անջատիչներով կամ հալվող ապահովիչներով։</w:t>
            </w:r>
          </w:p>
          <w:p w14:paraId="00C16E36" w14:textId="660265DA" w:rsidR="001304F6" w:rsidRPr="009B66C6" w:rsidRDefault="005E524F" w:rsidP="003967D8">
            <w:pPr>
              <w:spacing w:after="60"/>
              <w:ind w:right="283"/>
              <w:jc w:val="both"/>
              <w:rPr>
                <w:rFonts w:ascii="GHEA Grapalat" w:eastAsia="Calibri" w:hAnsi="GHEA Grapalat"/>
                <w:lang w:val="hy-AM" w:eastAsia="es-ES"/>
              </w:rPr>
            </w:pPr>
            <w:r w:rsidRPr="009B66C6">
              <w:rPr>
                <w:rFonts w:ascii="GHEA Grapalat" w:eastAsia="Calibri" w:hAnsi="GHEA Grapalat"/>
                <w:lang w:val="hy-AM" w:eastAsia="es-ES"/>
              </w:rPr>
              <w:t xml:space="preserve">Փոփոխական հոսանքի </w:t>
            </w:r>
            <w:r w:rsidR="00CE673E" w:rsidRPr="009B66C6">
              <w:rPr>
                <w:rFonts w:ascii="GHEA Grapalat" w:eastAsia="Calibri" w:hAnsi="GHEA Grapalat"/>
                <w:lang w:val="hy-AM" w:eastAsia="es-ES"/>
              </w:rPr>
              <w:t>կ</w:t>
            </w:r>
            <w:r w:rsidRPr="009B66C6">
              <w:rPr>
                <w:rFonts w:ascii="GHEA Grapalat" w:eastAsia="Calibri" w:hAnsi="GHEA Grapalat"/>
                <w:lang w:val="hy-AM" w:eastAsia="es-ES"/>
              </w:rPr>
              <w:t>ոնտուրը ևս պետք է համալրված լինի համապատասխան հզորության պաշտպանական սարքավորումներով, իսկ ի</w:t>
            </w:r>
            <w:r w:rsidR="00A2531E" w:rsidRPr="009B66C6">
              <w:rPr>
                <w:rFonts w:ascii="GHEA Grapalat" w:eastAsia="Calibri" w:hAnsi="GHEA Grapalat"/>
                <w:lang w:val="hy-AM" w:eastAsia="es-ES"/>
              </w:rPr>
              <w:t>ն</w:t>
            </w:r>
            <w:r w:rsidRPr="009B66C6">
              <w:rPr>
                <w:rFonts w:ascii="GHEA Grapalat" w:eastAsia="Calibri" w:hAnsi="GHEA Grapalat"/>
                <w:lang w:val="hy-AM" w:eastAsia="es-ES"/>
              </w:rPr>
              <w:t>վերտորի միացումը պետք է իրականացվի անմիջապես շինության էլ</w:t>
            </w:r>
            <w:r w:rsidRPr="009B66C6">
              <w:rPr>
                <w:rFonts w:ascii="Cambria Math" w:eastAsia="Calibri" w:hAnsi="Cambria Math" w:cs="Cambria Math"/>
                <w:lang w:val="hy-AM" w:eastAsia="es-ES"/>
              </w:rPr>
              <w:t>․</w:t>
            </w:r>
            <w:r w:rsidRPr="009B66C6">
              <w:rPr>
                <w:rFonts w:ascii="GHEA Grapalat" w:eastAsia="Calibri" w:hAnsi="GHEA Grapalat"/>
                <w:lang w:val="hy-AM" w:eastAsia="es-ES"/>
              </w:rPr>
              <w:t xml:space="preserve"> սնուցման մուտքային կանգնակին կամ վահանակին։</w:t>
            </w:r>
          </w:p>
          <w:p w14:paraId="17ADBEFF" w14:textId="77777777" w:rsidR="00724CF8" w:rsidRPr="00FD136A" w:rsidRDefault="00724CF8" w:rsidP="003967D8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59" w:right="283" w:hanging="99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136A">
              <w:rPr>
                <w:rFonts w:ascii="GHEA Grapalat" w:hAnsi="GHEA Grapalat"/>
                <w:sz w:val="20"/>
                <w:szCs w:val="20"/>
                <w:lang w:val="hy-AM"/>
              </w:rPr>
              <w:t>Հաստատուն հոսանքի էլեկտրական լարերը պետք է լինեն PV1-F տիպի և հավաստագրված լինեն համաձայն EN 50618 կամ</w:t>
            </w:r>
            <w:r w:rsidRPr="00FD136A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FD136A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FD136A">
              <w:rPr>
                <w:rFonts w:ascii="GHEA Grapalat" w:hAnsi="GHEA Grapalat"/>
                <w:sz w:val="20"/>
                <w:szCs w:val="20"/>
                <w:lang w:val="hy-AM"/>
              </w:rPr>
              <w:t>IEC 62930 ստանդարտի</w:t>
            </w:r>
          </w:p>
          <w:p w14:paraId="758C80CA" w14:textId="07BB797C" w:rsidR="00724CF8" w:rsidRPr="00CE673E" w:rsidRDefault="00724CF8" w:rsidP="00BB1505">
            <w:pPr>
              <w:pStyle w:val="BodyText"/>
              <w:widowControl/>
              <w:numPr>
                <w:ilvl w:val="0"/>
                <w:numId w:val="11"/>
              </w:numPr>
              <w:autoSpaceDE/>
              <w:autoSpaceDN/>
              <w:ind w:left="459" w:right="283" w:hanging="99"/>
              <w:jc w:val="both"/>
              <w:rPr>
                <w:rFonts w:ascii="Sylfaen" w:hAnsi="Sylfaen"/>
                <w:lang w:val="hy-AM"/>
              </w:rPr>
            </w:pPr>
            <w:r w:rsidRPr="00FD136A">
              <w:rPr>
                <w:rFonts w:ascii="GHEA Grapalat" w:hAnsi="GHEA Grapalat"/>
                <w:sz w:val="20"/>
                <w:szCs w:val="20"/>
                <w:lang w:val="hy-AM"/>
              </w:rPr>
              <w:t>Լարերի վրա պետք է առկա լինի դրա տեխնիկական բնութագրերը նկարագրող տվյալները (մակնշում):</w:t>
            </w:r>
          </w:p>
        </w:tc>
      </w:tr>
      <w:tr w:rsidR="0026514E" w:rsidRPr="00CE673E" w14:paraId="1CAEE63C" w14:textId="77777777" w:rsidTr="00910F8B">
        <w:tc>
          <w:tcPr>
            <w:tcW w:w="728" w:type="dxa"/>
          </w:tcPr>
          <w:p w14:paraId="34A6CA84" w14:textId="188ED780" w:rsidR="0026514E" w:rsidRPr="00CE673E" w:rsidRDefault="0026514E" w:rsidP="003967D8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E673E">
              <w:rPr>
                <w:rFonts w:ascii="Sylfaen" w:hAnsi="Sylfaen"/>
                <w:sz w:val="22"/>
                <w:szCs w:val="22"/>
                <w:lang w:val="hy-AM"/>
              </w:rPr>
              <w:t>7</w:t>
            </w:r>
          </w:p>
        </w:tc>
        <w:tc>
          <w:tcPr>
            <w:tcW w:w="2417" w:type="dxa"/>
          </w:tcPr>
          <w:p w14:paraId="7DB40C08" w14:textId="6DD17EE3" w:rsidR="0026514E" w:rsidRPr="00A2531E" w:rsidRDefault="0026514E" w:rsidP="003967D8">
            <w:pPr>
              <w:spacing w:after="60"/>
              <w:ind w:right="283"/>
              <w:jc w:val="both"/>
              <w:rPr>
                <w:rFonts w:ascii="Sylfaen" w:hAnsi="Sylfaen"/>
                <w:b/>
                <w:sz w:val="22"/>
                <w:szCs w:val="22"/>
                <w:u w:val="single"/>
                <w:lang w:val="hy-AM"/>
              </w:rPr>
            </w:pPr>
            <w:r w:rsidRPr="00A2531E">
              <w:rPr>
                <w:rFonts w:ascii="Sylfaen" w:hAnsi="Sylfaen"/>
                <w:b/>
                <w:sz w:val="22"/>
                <w:szCs w:val="22"/>
                <w:u w:val="single"/>
                <w:lang w:val="hy-AM"/>
              </w:rPr>
              <w:t xml:space="preserve">Երաշխիք </w:t>
            </w:r>
          </w:p>
        </w:tc>
        <w:tc>
          <w:tcPr>
            <w:tcW w:w="6484" w:type="dxa"/>
          </w:tcPr>
          <w:p w14:paraId="4F746FB1" w14:textId="3D223351" w:rsidR="00910F8B" w:rsidRPr="00A7198D" w:rsidRDefault="00910F8B" w:rsidP="00910F8B">
            <w:pPr>
              <w:spacing w:after="60"/>
              <w:ind w:right="283"/>
              <w:jc w:val="both"/>
              <w:rPr>
                <w:rFonts w:ascii="GHEA Grapalat" w:eastAsia="Calibri" w:hAnsi="GHEA Grapalat"/>
                <w:lang w:val="hy-AM" w:eastAsia="es-ES"/>
              </w:rPr>
            </w:pPr>
            <w:r w:rsidRPr="00A7198D">
              <w:rPr>
                <w:rFonts w:ascii="GHEA Grapalat" w:eastAsia="Calibri" w:hAnsi="GHEA Grapalat"/>
                <w:lang w:val="hy-AM" w:eastAsia="es-ES"/>
              </w:rPr>
              <w:t>Ինվերտորին –նվազագույնը 5 տարվա երաշխիք</w:t>
            </w:r>
          </w:p>
          <w:p w14:paraId="40EDC5A6" w14:textId="77777777" w:rsidR="00910F8B" w:rsidRPr="00A7198D" w:rsidRDefault="00910F8B" w:rsidP="00910F8B">
            <w:pPr>
              <w:spacing w:after="60"/>
              <w:ind w:right="283"/>
              <w:jc w:val="both"/>
              <w:rPr>
                <w:rFonts w:ascii="GHEA Grapalat" w:eastAsia="Calibri" w:hAnsi="GHEA Grapalat"/>
                <w:lang w:val="hy-AM" w:eastAsia="es-ES"/>
              </w:rPr>
            </w:pPr>
            <w:r w:rsidRPr="00A7198D">
              <w:rPr>
                <w:rFonts w:ascii="GHEA Grapalat" w:eastAsia="Calibri" w:hAnsi="GHEA Grapalat"/>
                <w:lang w:val="hy-AM" w:eastAsia="es-ES"/>
              </w:rPr>
              <w:t>ՖՎ մարտկոցներին – 12 տարվա երաշխիք</w:t>
            </w:r>
          </w:p>
          <w:p w14:paraId="7F3E8630" w14:textId="7CC43DCE" w:rsidR="0026514E" w:rsidRPr="00CE673E" w:rsidRDefault="00910F8B" w:rsidP="00910F8B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7198D">
              <w:rPr>
                <w:rFonts w:ascii="GHEA Grapalat" w:eastAsia="Calibri" w:hAnsi="GHEA Grapalat"/>
                <w:lang w:val="hy-AM" w:eastAsia="es-ES"/>
              </w:rPr>
              <w:t>Հենարաններին- 25 տարվա երաշխիք</w:t>
            </w:r>
          </w:p>
        </w:tc>
      </w:tr>
      <w:tr w:rsidR="0026074E" w:rsidRPr="00CE673E" w14:paraId="360A5619" w14:textId="77777777" w:rsidTr="00910F8B">
        <w:tc>
          <w:tcPr>
            <w:tcW w:w="728" w:type="dxa"/>
          </w:tcPr>
          <w:p w14:paraId="39E5A46E" w14:textId="4595BCB2" w:rsidR="0026074E" w:rsidRPr="00CE673E" w:rsidRDefault="0026074E" w:rsidP="003967D8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</w:rPr>
            </w:pPr>
            <w:r w:rsidRPr="00CE673E">
              <w:rPr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2417" w:type="dxa"/>
          </w:tcPr>
          <w:p w14:paraId="39E1E6E1" w14:textId="44B1BB6E" w:rsidR="0026074E" w:rsidRPr="00A2531E" w:rsidRDefault="0026074E" w:rsidP="003967D8">
            <w:pPr>
              <w:spacing w:after="60"/>
              <w:ind w:right="283"/>
              <w:jc w:val="both"/>
              <w:rPr>
                <w:rFonts w:ascii="Sylfaen" w:hAnsi="Sylfaen"/>
                <w:b/>
                <w:sz w:val="22"/>
                <w:szCs w:val="22"/>
                <w:u w:val="single"/>
                <w:lang w:val="hy-AM"/>
              </w:rPr>
            </w:pPr>
            <w:r w:rsidRPr="00A2531E">
              <w:rPr>
                <w:rFonts w:ascii="Sylfaen" w:hAnsi="Sylfaen"/>
                <w:b/>
                <w:sz w:val="22"/>
                <w:szCs w:val="22"/>
                <w:u w:val="single"/>
                <w:lang w:val="hy-AM"/>
              </w:rPr>
              <w:t>Սերտիֆիկացում</w:t>
            </w:r>
          </w:p>
        </w:tc>
        <w:tc>
          <w:tcPr>
            <w:tcW w:w="6484" w:type="dxa"/>
          </w:tcPr>
          <w:p w14:paraId="2A631431" w14:textId="71704459" w:rsidR="0026074E" w:rsidRPr="00A7198D" w:rsidRDefault="0026074E" w:rsidP="003967D8">
            <w:pPr>
              <w:spacing w:after="60"/>
              <w:ind w:right="283"/>
              <w:jc w:val="both"/>
              <w:rPr>
                <w:rFonts w:ascii="GHEA Grapalat" w:eastAsia="Calibri" w:hAnsi="GHEA Grapalat"/>
                <w:lang w:val="hy-AM" w:eastAsia="es-ES"/>
              </w:rPr>
            </w:pPr>
            <w:r w:rsidRPr="00A7198D">
              <w:rPr>
                <w:rFonts w:ascii="GHEA Grapalat" w:eastAsia="Calibri" w:hAnsi="GHEA Grapalat"/>
                <w:lang w:val="hy-AM" w:eastAsia="es-ES"/>
              </w:rPr>
              <w:t>TUV certified</w:t>
            </w:r>
          </w:p>
        </w:tc>
      </w:tr>
      <w:tr w:rsidR="0026074E" w:rsidRPr="00CE673E" w14:paraId="0ECF1136" w14:textId="77777777" w:rsidTr="00910F8B">
        <w:tc>
          <w:tcPr>
            <w:tcW w:w="728" w:type="dxa"/>
          </w:tcPr>
          <w:p w14:paraId="33012E01" w14:textId="38D40F06" w:rsidR="0026074E" w:rsidRPr="00CE673E" w:rsidRDefault="0026074E" w:rsidP="003967D8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E673E">
              <w:rPr>
                <w:rFonts w:ascii="Sylfaen" w:hAnsi="Sylfaen"/>
                <w:sz w:val="22"/>
                <w:szCs w:val="22"/>
                <w:lang w:val="hy-AM"/>
              </w:rPr>
              <w:t>9</w:t>
            </w:r>
          </w:p>
        </w:tc>
        <w:tc>
          <w:tcPr>
            <w:tcW w:w="2417" w:type="dxa"/>
          </w:tcPr>
          <w:p w14:paraId="4F4EA618" w14:textId="547EA242" w:rsidR="0026074E" w:rsidRPr="00A2531E" w:rsidRDefault="0026074E" w:rsidP="003967D8">
            <w:pPr>
              <w:spacing w:after="60"/>
              <w:ind w:right="283"/>
              <w:jc w:val="both"/>
              <w:rPr>
                <w:rFonts w:ascii="Sylfaen" w:hAnsi="Sylfaen"/>
                <w:b/>
                <w:sz w:val="22"/>
                <w:szCs w:val="22"/>
                <w:u w:val="single"/>
                <w:lang w:val="hy-AM"/>
              </w:rPr>
            </w:pPr>
            <w:r w:rsidRPr="00A2531E">
              <w:rPr>
                <w:rFonts w:ascii="Sylfaen" w:hAnsi="Sylfaen"/>
                <w:b/>
                <w:sz w:val="22"/>
                <w:szCs w:val="22"/>
                <w:u w:val="single"/>
                <w:lang w:val="hy-AM"/>
              </w:rPr>
              <w:t>Մոնիտորինգային համակարգ</w:t>
            </w:r>
          </w:p>
        </w:tc>
        <w:tc>
          <w:tcPr>
            <w:tcW w:w="6484" w:type="dxa"/>
          </w:tcPr>
          <w:p w14:paraId="1746B65F" w14:textId="7DB07021" w:rsidR="0026074E" w:rsidRPr="00BB1505" w:rsidRDefault="005E524F" w:rsidP="003967D8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BB1505">
              <w:rPr>
                <w:rFonts w:ascii="Sylfaen" w:hAnsi="Sylfaen"/>
                <w:sz w:val="22"/>
                <w:szCs w:val="22"/>
                <w:lang w:val="hy-AM"/>
              </w:rPr>
              <w:t>O</w:t>
            </w:r>
            <w:r w:rsidR="0026074E" w:rsidRPr="00BB1505">
              <w:rPr>
                <w:rFonts w:ascii="Sylfaen" w:hAnsi="Sylfaen"/>
                <w:sz w:val="22"/>
                <w:szCs w:val="22"/>
                <w:lang w:val="hy-AM"/>
              </w:rPr>
              <w:t>n line</w:t>
            </w:r>
          </w:p>
        </w:tc>
      </w:tr>
      <w:tr w:rsidR="00D9105D" w:rsidRPr="002276B9" w14:paraId="69C8CFC4" w14:textId="77777777" w:rsidTr="00910F8B">
        <w:tc>
          <w:tcPr>
            <w:tcW w:w="728" w:type="dxa"/>
          </w:tcPr>
          <w:p w14:paraId="3A5C305D" w14:textId="57D77628" w:rsidR="00D9105D" w:rsidRPr="00CE673E" w:rsidRDefault="00D9105D" w:rsidP="003967D8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E673E">
              <w:rPr>
                <w:rFonts w:ascii="Sylfaen" w:hAnsi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2417" w:type="dxa"/>
          </w:tcPr>
          <w:p w14:paraId="7DB82BD5" w14:textId="531357C0" w:rsidR="00D9105D" w:rsidRPr="00A2531E" w:rsidRDefault="00D9105D" w:rsidP="003967D8">
            <w:pPr>
              <w:spacing w:after="60"/>
              <w:ind w:right="283"/>
              <w:jc w:val="both"/>
              <w:rPr>
                <w:rFonts w:ascii="Sylfaen" w:hAnsi="Sylfaen"/>
                <w:b/>
                <w:sz w:val="22"/>
                <w:szCs w:val="22"/>
                <w:u w:val="single"/>
                <w:lang w:val="hy-AM"/>
              </w:rPr>
            </w:pPr>
            <w:r w:rsidRPr="00A2531E">
              <w:rPr>
                <w:rFonts w:ascii="Sylfaen" w:hAnsi="Sylfaen"/>
                <w:b/>
                <w:sz w:val="22"/>
                <w:szCs w:val="22"/>
                <w:u w:val="single"/>
                <w:lang w:val="hy-AM"/>
              </w:rPr>
              <w:t>Նախագիծ</w:t>
            </w:r>
          </w:p>
        </w:tc>
        <w:tc>
          <w:tcPr>
            <w:tcW w:w="6484" w:type="dxa"/>
          </w:tcPr>
          <w:p w14:paraId="1D769898" w14:textId="6F7C268C" w:rsidR="00D9105D" w:rsidRPr="00A7198D" w:rsidRDefault="00D9105D" w:rsidP="003967D8">
            <w:pPr>
              <w:spacing w:after="60"/>
              <w:ind w:right="283"/>
              <w:jc w:val="both"/>
              <w:rPr>
                <w:rFonts w:ascii="GHEA Grapalat" w:eastAsia="Calibri" w:hAnsi="GHEA Grapalat"/>
                <w:lang w:val="hy-AM" w:eastAsia="es-ES"/>
              </w:rPr>
            </w:pPr>
            <w:r w:rsidRPr="00A7198D">
              <w:rPr>
                <w:rFonts w:ascii="GHEA Grapalat" w:eastAsia="Calibri" w:hAnsi="GHEA Grapalat"/>
                <w:lang w:val="hy-AM" w:eastAsia="es-ES"/>
              </w:rPr>
              <w:t>Յուր</w:t>
            </w:r>
            <w:r w:rsidR="00CE673E" w:rsidRPr="00A7198D">
              <w:rPr>
                <w:rFonts w:ascii="GHEA Grapalat" w:eastAsia="Calibri" w:hAnsi="GHEA Grapalat"/>
                <w:lang w:val="hy-AM" w:eastAsia="es-ES"/>
              </w:rPr>
              <w:t>ա</w:t>
            </w:r>
            <w:r w:rsidRPr="00A7198D">
              <w:rPr>
                <w:rFonts w:ascii="GHEA Grapalat" w:eastAsia="Calibri" w:hAnsi="GHEA Grapalat"/>
                <w:lang w:val="hy-AM" w:eastAsia="es-ES"/>
              </w:rPr>
              <w:t xml:space="preserve">քանչյուր տեղամասի համար անհրաժեշտ է լիցենզավորված կազմակերծության կողմից </w:t>
            </w:r>
            <w:r w:rsidR="00CE673E" w:rsidRPr="00A7198D">
              <w:rPr>
                <w:rFonts w:ascii="GHEA Grapalat" w:eastAsia="Calibri" w:hAnsi="GHEA Grapalat"/>
                <w:lang w:val="hy-AM" w:eastAsia="es-ES"/>
              </w:rPr>
              <w:t xml:space="preserve">կատարված </w:t>
            </w:r>
            <w:r w:rsidRPr="00A7198D">
              <w:rPr>
                <w:rFonts w:ascii="GHEA Grapalat" w:eastAsia="Calibri" w:hAnsi="GHEA Grapalat"/>
                <w:lang w:val="hy-AM" w:eastAsia="es-ES"/>
              </w:rPr>
              <w:t>նախագիծ, որը պետք է անցած լինի փորձաքննություն և հաստատված կոնկրետ օբյեկտի/տեղամ</w:t>
            </w:r>
            <w:r w:rsidR="00A2531E" w:rsidRPr="00A7198D">
              <w:rPr>
                <w:rFonts w:ascii="GHEA Grapalat" w:eastAsia="Calibri" w:hAnsi="GHEA Grapalat"/>
                <w:lang w:val="hy-AM" w:eastAsia="es-ES"/>
              </w:rPr>
              <w:t>ա</w:t>
            </w:r>
            <w:r w:rsidRPr="00A7198D">
              <w:rPr>
                <w:rFonts w:ascii="GHEA Grapalat" w:eastAsia="Calibri" w:hAnsi="GHEA Grapalat"/>
                <w:lang w:val="hy-AM" w:eastAsia="es-ES"/>
              </w:rPr>
              <w:t>սի պատասխանատուի կողմից</w:t>
            </w:r>
            <w:r w:rsidR="00CE673E" w:rsidRPr="00A7198D">
              <w:rPr>
                <w:rFonts w:ascii="GHEA Grapalat" w:eastAsia="Calibri" w:hAnsi="GHEA Grapalat"/>
                <w:lang w:val="hy-AM" w:eastAsia="es-ES"/>
              </w:rPr>
              <w:t>։</w:t>
            </w:r>
          </w:p>
        </w:tc>
      </w:tr>
      <w:tr w:rsidR="00D9105D" w:rsidRPr="002276B9" w14:paraId="325F33C6" w14:textId="77777777" w:rsidTr="00910F8B">
        <w:tc>
          <w:tcPr>
            <w:tcW w:w="728" w:type="dxa"/>
          </w:tcPr>
          <w:p w14:paraId="2D7F2E0D" w14:textId="09521337" w:rsidR="00D9105D" w:rsidRPr="00CE673E" w:rsidRDefault="00D9105D" w:rsidP="003967D8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E673E">
              <w:rPr>
                <w:rFonts w:ascii="Sylfaen" w:hAnsi="Sylfaen"/>
                <w:sz w:val="22"/>
                <w:szCs w:val="22"/>
                <w:lang w:val="hy-AM"/>
              </w:rPr>
              <w:t>11</w:t>
            </w:r>
          </w:p>
        </w:tc>
        <w:tc>
          <w:tcPr>
            <w:tcW w:w="2417" w:type="dxa"/>
          </w:tcPr>
          <w:p w14:paraId="0316723B" w14:textId="26509726" w:rsidR="00D9105D" w:rsidRPr="00A2531E" w:rsidRDefault="00D9105D" w:rsidP="003967D8">
            <w:pPr>
              <w:spacing w:after="60"/>
              <w:ind w:right="283"/>
              <w:jc w:val="both"/>
              <w:rPr>
                <w:rFonts w:ascii="Sylfaen" w:hAnsi="Sylfaen"/>
                <w:b/>
                <w:sz w:val="22"/>
                <w:szCs w:val="22"/>
                <w:u w:val="single"/>
                <w:lang w:val="hy-AM"/>
              </w:rPr>
            </w:pPr>
            <w:r w:rsidRPr="00A2531E">
              <w:rPr>
                <w:rFonts w:ascii="Sylfaen" w:hAnsi="Sylfaen"/>
                <w:b/>
                <w:sz w:val="22"/>
                <w:szCs w:val="22"/>
                <w:u w:val="single"/>
                <w:lang w:val="hy-AM"/>
              </w:rPr>
              <w:t>Երաշխավորված արտադրանք</w:t>
            </w:r>
          </w:p>
        </w:tc>
        <w:tc>
          <w:tcPr>
            <w:tcW w:w="6484" w:type="dxa"/>
          </w:tcPr>
          <w:p w14:paraId="0F28FC2E" w14:textId="4B17140E" w:rsidR="00D9105D" w:rsidRPr="00A7198D" w:rsidRDefault="00D9105D" w:rsidP="003967D8">
            <w:pPr>
              <w:spacing w:after="60"/>
              <w:ind w:right="283"/>
              <w:jc w:val="both"/>
              <w:rPr>
                <w:rFonts w:ascii="GHEA Grapalat" w:eastAsia="Calibri" w:hAnsi="GHEA Grapalat"/>
                <w:lang w:val="hy-AM" w:eastAsia="es-ES"/>
              </w:rPr>
            </w:pPr>
            <w:r w:rsidRPr="00A7198D">
              <w:rPr>
                <w:rFonts w:ascii="GHEA Grapalat" w:eastAsia="Calibri" w:hAnsi="GHEA Grapalat"/>
                <w:lang w:val="hy-AM" w:eastAsia="es-ES"/>
              </w:rPr>
              <w:t>Յուր</w:t>
            </w:r>
            <w:r w:rsidR="00A2531E" w:rsidRPr="00A7198D">
              <w:rPr>
                <w:rFonts w:ascii="GHEA Grapalat" w:eastAsia="Calibri" w:hAnsi="GHEA Grapalat"/>
                <w:lang w:val="hy-AM" w:eastAsia="es-ES"/>
              </w:rPr>
              <w:t>ա</w:t>
            </w:r>
            <w:r w:rsidRPr="00A7198D">
              <w:rPr>
                <w:rFonts w:ascii="GHEA Grapalat" w:eastAsia="Calibri" w:hAnsi="GHEA Grapalat"/>
                <w:lang w:val="hy-AM" w:eastAsia="es-ES"/>
              </w:rPr>
              <w:t>քանչյուր տեղամասի համար անհրաժեշտ է նշել տարեկան երաշխավորված արտադրանքը և 1 տարի հետո դա չ</w:t>
            </w:r>
            <w:r w:rsidR="00A2531E" w:rsidRPr="00A7198D">
              <w:rPr>
                <w:rFonts w:ascii="GHEA Grapalat" w:eastAsia="Calibri" w:hAnsi="GHEA Grapalat"/>
                <w:lang w:val="hy-AM" w:eastAsia="es-ES"/>
              </w:rPr>
              <w:t>՛</w:t>
            </w:r>
            <w:r w:rsidRPr="00A7198D">
              <w:rPr>
                <w:rFonts w:ascii="GHEA Grapalat" w:eastAsia="Calibri" w:hAnsi="GHEA Grapalat"/>
                <w:lang w:val="hy-AM" w:eastAsia="es-ES"/>
              </w:rPr>
              <w:t>ապահովելու դեպքում փոխհատուցման և տեխնիկական շտկումների կարգը</w:t>
            </w:r>
          </w:p>
        </w:tc>
      </w:tr>
      <w:tr w:rsidR="00A2531E" w:rsidRPr="00EF3778" w14:paraId="5492D28A" w14:textId="77777777" w:rsidTr="00910F8B">
        <w:tc>
          <w:tcPr>
            <w:tcW w:w="728" w:type="dxa"/>
          </w:tcPr>
          <w:p w14:paraId="6A3205D2" w14:textId="4BC057C4" w:rsidR="00A2531E" w:rsidRPr="00A2531E" w:rsidRDefault="00A2531E" w:rsidP="003967D8">
            <w:pPr>
              <w:spacing w:after="60"/>
              <w:ind w:right="283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12</w:t>
            </w:r>
          </w:p>
        </w:tc>
        <w:tc>
          <w:tcPr>
            <w:tcW w:w="2417" w:type="dxa"/>
          </w:tcPr>
          <w:p w14:paraId="1C162B86" w14:textId="73AAB9D6" w:rsidR="00A2531E" w:rsidRPr="00A2531E" w:rsidRDefault="00A2531E" w:rsidP="003967D8">
            <w:pPr>
              <w:spacing w:after="60"/>
              <w:ind w:right="283"/>
              <w:jc w:val="both"/>
              <w:rPr>
                <w:rFonts w:ascii="Sylfaen" w:hAnsi="Sylfaen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Sylfaen" w:hAnsi="Sylfaen"/>
                <w:b/>
                <w:sz w:val="22"/>
                <w:szCs w:val="22"/>
                <w:u w:val="single"/>
              </w:rPr>
              <w:t>Սպասարկում</w:t>
            </w:r>
            <w:proofErr w:type="spellEnd"/>
          </w:p>
        </w:tc>
        <w:tc>
          <w:tcPr>
            <w:tcW w:w="6484" w:type="dxa"/>
          </w:tcPr>
          <w:p w14:paraId="19906C2E" w14:textId="07BD9F5E" w:rsidR="00A2531E" w:rsidRPr="00A7198D" w:rsidRDefault="00A2531E" w:rsidP="003967D8">
            <w:pPr>
              <w:spacing w:after="60"/>
              <w:ind w:right="283"/>
              <w:jc w:val="both"/>
              <w:rPr>
                <w:rFonts w:ascii="GHEA Grapalat" w:eastAsia="Calibri" w:hAnsi="GHEA Grapalat"/>
                <w:lang w:val="hy-AM" w:eastAsia="es-ES"/>
              </w:rPr>
            </w:pPr>
            <w:r w:rsidRPr="00A7198D">
              <w:rPr>
                <w:rFonts w:ascii="GHEA Grapalat" w:eastAsia="Calibri" w:hAnsi="GHEA Grapalat"/>
                <w:lang w:val="hy-AM" w:eastAsia="es-ES"/>
              </w:rPr>
              <w:t xml:space="preserve">Շահառու հաստատության անձնակազմի համար կայանի շահագործման և սպասարկման մասին դասընթաց անցկացնելու պարտավորություն: Ոուսուցում համակարգը աշխատեցնելու և պահպանելու հմտությունների վերաբերյալ: Մատակարար ընկերությունը պարտավորվում է պատշաճ կերպով ապահովել </w:t>
            </w:r>
            <w:r w:rsidRPr="00A7198D">
              <w:rPr>
                <w:rFonts w:ascii="GHEA Grapalat" w:eastAsia="Calibri" w:hAnsi="GHEA Grapalat"/>
                <w:lang w:val="hy-AM" w:eastAsia="es-ES"/>
              </w:rPr>
              <w:lastRenderedPageBreak/>
              <w:t>շահագործողի ուսուցումը և անհրաժեշտ ուղեցույցները/հրահանգները, որպեսզի շահագործողը կարողանա ապահովել համակարգի անխափան աշխատանքը, ինչպես նաև խուսափի պատահարներից</w:t>
            </w:r>
            <w:r w:rsidR="00D665C7" w:rsidRPr="00A7198D">
              <w:rPr>
                <w:rFonts w:ascii="GHEA Grapalat" w:eastAsia="Calibri" w:hAnsi="GHEA Grapalat"/>
                <w:lang w:val="hy-AM" w:eastAsia="es-ES"/>
              </w:rPr>
              <w:t xml:space="preserve"> </w:t>
            </w:r>
            <w:r w:rsidRPr="00A7198D">
              <w:rPr>
                <w:rFonts w:ascii="GHEA Grapalat" w:eastAsia="Calibri" w:hAnsi="GHEA Grapalat"/>
                <w:lang w:val="hy-AM" w:eastAsia="es-ES"/>
              </w:rPr>
              <w:t>/անվտանգության կանոնների ուսուցում</w:t>
            </w:r>
            <w:r w:rsidR="00D665C7" w:rsidRPr="00A7198D">
              <w:rPr>
                <w:rFonts w:ascii="GHEA Grapalat" w:eastAsia="Calibri" w:hAnsi="GHEA Grapalat"/>
                <w:lang w:val="hy-AM" w:eastAsia="es-ES"/>
              </w:rPr>
              <w:t>/</w:t>
            </w:r>
            <w:r w:rsidRPr="00A7198D">
              <w:rPr>
                <w:rFonts w:ascii="GHEA Grapalat" w:eastAsia="Calibri" w:hAnsi="GHEA Grapalat"/>
                <w:lang w:val="hy-AM" w:eastAsia="es-ES"/>
              </w:rPr>
              <w:t>:</w:t>
            </w:r>
          </w:p>
        </w:tc>
      </w:tr>
    </w:tbl>
    <w:p w14:paraId="66E5A510" w14:textId="77777777" w:rsidR="0055563D" w:rsidRDefault="0055563D" w:rsidP="003967D8">
      <w:pPr>
        <w:spacing w:after="60"/>
        <w:ind w:right="283"/>
        <w:jc w:val="both"/>
        <w:rPr>
          <w:sz w:val="22"/>
          <w:szCs w:val="22"/>
          <w:lang w:val="hy-AM"/>
        </w:rPr>
      </w:pPr>
    </w:p>
    <w:p w14:paraId="33CC983A" w14:textId="77777777" w:rsidR="003967D8" w:rsidRPr="00D665C7" w:rsidRDefault="003967D8" w:rsidP="003967D8">
      <w:pPr>
        <w:spacing w:after="120"/>
        <w:ind w:left="360" w:right="283"/>
        <w:rPr>
          <w:rFonts w:ascii="Sylfaen" w:hAnsi="Sylfaen"/>
          <w:b/>
          <w:sz w:val="22"/>
          <w:szCs w:val="22"/>
          <w:u w:val="single"/>
          <w:lang w:val="hy-AM"/>
        </w:rPr>
      </w:pPr>
      <w:r w:rsidRPr="00D665C7">
        <w:rPr>
          <w:rFonts w:ascii="Sylfaen" w:hAnsi="Sylfaen"/>
          <w:b/>
          <w:sz w:val="22"/>
          <w:szCs w:val="22"/>
          <w:u w:val="single"/>
          <w:lang w:val="hy-AM"/>
        </w:rPr>
        <w:t>Այլ պահանջներ</w:t>
      </w:r>
    </w:p>
    <w:p w14:paraId="4AF8B3A0" w14:textId="77777777" w:rsidR="003967D8" w:rsidRPr="00910F8B" w:rsidRDefault="003967D8" w:rsidP="00910F8B">
      <w:pPr>
        <w:pStyle w:val="ListParagraph"/>
        <w:numPr>
          <w:ilvl w:val="0"/>
          <w:numId w:val="17"/>
        </w:numPr>
        <w:spacing w:after="60"/>
        <w:ind w:left="360" w:right="283"/>
        <w:jc w:val="both"/>
        <w:rPr>
          <w:rFonts w:ascii="Sylfaen" w:hAnsi="Sylfaen"/>
          <w:lang w:val="hy-AM"/>
        </w:rPr>
      </w:pPr>
      <w:r w:rsidRPr="00910F8B">
        <w:rPr>
          <w:rFonts w:ascii="Sylfaen" w:hAnsi="Sylfaen"/>
          <w:lang w:val="hy-AM"/>
        </w:rPr>
        <w:t xml:space="preserve">Կիրառվող նյութերը պետք է դիմակայեն ուլտրամանուշակագույն ճառագայթներին և պահպանեն գործարկման ջերմաստիճանը շահագործման ամբողջ ընթացքում։ Այս պահանջները պետք է կիրառվեն այս փաստաթղթում նշված բոլոր նյութերի համար`  որպես նվազագույն պահանջ։ </w:t>
      </w:r>
    </w:p>
    <w:p w14:paraId="0DB6E360" w14:textId="77777777" w:rsidR="00EF3778" w:rsidRPr="00910F8B" w:rsidRDefault="003967D8" w:rsidP="00910F8B">
      <w:pPr>
        <w:pStyle w:val="ListParagraph"/>
        <w:numPr>
          <w:ilvl w:val="0"/>
          <w:numId w:val="17"/>
        </w:numPr>
        <w:spacing w:after="60"/>
        <w:ind w:left="360" w:right="283"/>
        <w:jc w:val="both"/>
        <w:rPr>
          <w:rFonts w:ascii="Sylfaen" w:hAnsi="Sylfaen"/>
          <w:lang w:val="hy-AM"/>
        </w:rPr>
      </w:pPr>
      <w:r w:rsidRPr="00910F8B">
        <w:rPr>
          <w:rFonts w:ascii="Sylfaen" w:hAnsi="Sylfaen"/>
          <w:lang w:val="hy-AM"/>
        </w:rPr>
        <w:t>Բետոնի, երկաթբետոնե կոնստրուկցիաների, մետաղական, ալյումինե կամ այլ տարրերի կոնստրուկցիաների ու շինարարության ընթացքում կիրառվող բոլոր նյութերը պետք է լինեն նոր, հուսալի, բարձր որակի և առանց թերությունների/անսարքությունների:</w:t>
      </w:r>
    </w:p>
    <w:p w14:paraId="420FD0B3" w14:textId="644213E1" w:rsidR="003967D8" w:rsidRPr="00910F8B" w:rsidRDefault="00EF3778" w:rsidP="00910F8B">
      <w:pPr>
        <w:pStyle w:val="ListParagraph"/>
        <w:numPr>
          <w:ilvl w:val="0"/>
          <w:numId w:val="17"/>
        </w:numPr>
        <w:spacing w:after="60"/>
        <w:ind w:left="360" w:right="283"/>
        <w:jc w:val="both"/>
        <w:rPr>
          <w:rFonts w:ascii="Sylfaen" w:hAnsi="Sylfaen"/>
          <w:lang w:val="hy-AM"/>
        </w:rPr>
      </w:pPr>
      <w:r w:rsidRPr="00910F8B">
        <w:rPr>
          <w:rFonts w:ascii="Sylfaen" w:hAnsi="Sylfaen"/>
          <w:lang w:val="hy-AM"/>
        </w:rPr>
        <w:t>Տեղադր</w:t>
      </w:r>
      <w:r w:rsidR="00D665C7" w:rsidRPr="00910F8B">
        <w:rPr>
          <w:rFonts w:ascii="Sylfaen" w:hAnsi="Sylfaen"/>
          <w:lang w:val="hy-AM"/>
        </w:rPr>
        <w:t>ո</w:t>
      </w:r>
      <w:r w:rsidRPr="00910F8B">
        <w:rPr>
          <w:rFonts w:ascii="Sylfaen" w:hAnsi="Sylfaen"/>
          <w:lang w:val="hy-AM"/>
        </w:rPr>
        <w:t>ղ կազմակերպություն</w:t>
      </w:r>
      <w:r w:rsidR="00D665C7" w:rsidRPr="00910F8B">
        <w:rPr>
          <w:rFonts w:ascii="Sylfaen" w:hAnsi="Sylfaen"/>
          <w:lang w:val="hy-AM"/>
        </w:rPr>
        <w:t>ն</w:t>
      </w:r>
      <w:r w:rsidRPr="00910F8B">
        <w:rPr>
          <w:rFonts w:ascii="Sylfaen" w:hAnsi="Sylfaen"/>
          <w:lang w:val="hy-AM"/>
        </w:rPr>
        <w:t xml:space="preserve"> իրականացնում է ՖՎ համակարգի շահագործման կանոնների ուսուցում տեղամասի պատասխանատուների համար։</w:t>
      </w:r>
      <w:r w:rsidR="003967D8" w:rsidRPr="00910F8B">
        <w:rPr>
          <w:rFonts w:ascii="Sylfaen" w:hAnsi="Sylfaen"/>
          <w:lang w:val="hy-AM"/>
        </w:rPr>
        <w:t xml:space="preserve">   </w:t>
      </w:r>
    </w:p>
    <w:p w14:paraId="184F4311" w14:textId="77777777" w:rsidR="003967D8" w:rsidRPr="00910F8B" w:rsidRDefault="003967D8" w:rsidP="003967D8">
      <w:pPr>
        <w:spacing w:after="60"/>
        <w:ind w:right="283"/>
        <w:jc w:val="both"/>
        <w:rPr>
          <w:rFonts w:ascii="Sylfaen" w:hAnsi="Sylfaen"/>
          <w:sz w:val="22"/>
          <w:szCs w:val="22"/>
          <w:lang w:val="hy-AM"/>
        </w:rPr>
      </w:pPr>
    </w:p>
    <w:p w14:paraId="49D4B32F" w14:textId="7F4A5FEE" w:rsidR="00AD19C5" w:rsidRDefault="00977588" w:rsidP="003967D8">
      <w:pPr>
        <w:spacing w:after="60"/>
        <w:ind w:right="283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>Նախքան համակարգի տեղադրումը, յ</w:t>
      </w:r>
      <w:r w:rsidR="00AD19C5">
        <w:rPr>
          <w:rFonts w:ascii="Sylfaen" w:hAnsi="Sylfaen"/>
          <w:sz w:val="22"/>
          <w:szCs w:val="22"/>
          <w:lang w:val="hy-AM"/>
        </w:rPr>
        <w:t xml:space="preserve">ուրաքանչյուր համակարգի համար հարկավոր է </w:t>
      </w:r>
      <w:r w:rsidR="002E2AE7">
        <w:rPr>
          <w:rFonts w:ascii="Sylfaen" w:hAnsi="Sylfaen"/>
          <w:sz w:val="22"/>
          <w:szCs w:val="22"/>
          <w:lang w:val="hy-AM"/>
        </w:rPr>
        <w:t xml:space="preserve">իրակնացնել համապատասխան նախագծանախահաշվային փաթեթ, բոլոր տեխնիկական դրույթները և լուծումները համաձայնեցնելով պատվիրատուի հետ, և </w:t>
      </w:r>
      <w:r w:rsidR="002A15CA">
        <w:rPr>
          <w:rFonts w:ascii="Sylfaen" w:hAnsi="Sylfaen"/>
          <w:sz w:val="22"/>
          <w:szCs w:val="22"/>
          <w:lang w:val="hy-AM"/>
        </w:rPr>
        <w:t xml:space="preserve">ներկայացնել ամբողջական փաթեթը՝ դրական փորձաքննության եզրակացությամբ։ </w:t>
      </w:r>
    </w:p>
    <w:p w14:paraId="0F886CCE" w14:textId="4C42D775" w:rsidR="003B062A" w:rsidRDefault="003B062A" w:rsidP="003967D8">
      <w:pPr>
        <w:spacing w:after="60"/>
        <w:ind w:right="283"/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>Ուստի պետք է հաշվի առնել</w:t>
      </w:r>
      <w:r w:rsidRPr="00724CF8">
        <w:rPr>
          <w:lang w:val="hy-AM"/>
        </w:rPr>
        <w:t xml:space="preserve"> </w:t>
      </w:r>
      <w:r w:rsidRPr="003B062A">
        <w:rPr>
          <w:rFonts w:ascii="Sylfaen" w:hAnsi="Sylfaen"/>
          <w:sz w:val="22"/>
          <w:szCs w:val="22"/>
          <w:lang w:val="hy-AM"/>
        </w:rPr>
        <w:t>նախագծանախահաշվային փաթեթ</w:t>
      </w:r>
      <w:r>
        <w:rPr>
          <w:rFonts w:ascii="Sylfaen" w:hAnsi="Sylfaen"/>
          <w:sz w:val="22"/>
          <w:szCs w:val="22"/>
          <w:lang w:val="hy-AM"/>
        </w:rPr>
        <w:t xml:space="preserve">ի կազմման և փորձաքննության </w:t>
      </w:r>
      <w:r w:rsidR="00977588">
        <w:rPr>
          <w:rFonts w:ascii="Sylfaen" w:hAnsi="Sylfaen"/>
          <w:sz w:val="22"/>
          <w:szCs w:val="22"/>
          <w:lang w:val="hy-AM"/>
        </w:rPr>
        <w:t>ծառայաությունների մատուցման կազմակերպումը</w:t>
      </w:r>
      <w:r w:rsidR="00D665C7" w:rsidRPr="002276B9">
        <w:rPr>
          <w:rFonts w:ascii="Sylfaen" w:hAnsi="Sylfaen"/>
          <w:sz w:val="22"/>
          <w:szCs w:val="22"/>
          <w:lang w:val="hy-AM"/>
        </w:rPr>
        <w:t>:</w:t>
      </w:r>
      <w:r w:rsidR="00977588">
        <w:rPr>
          <w:rFonts w:ascii="Sylfaen" w:hAnsi="Sylfaen"/>
          <w:sz w:val="22"/>
          <w:szCs w:val="22"/>
          <w:lang w:val="hy-AM"/>
        </w:rPr>
        <w:t xml:space="preserve"> Այն դեպքում</w:t>
      </w:r>
      <w:r w:rsidR="00D665C7" w:rsidRPr="002276B9">
        <w:rPr>
          <w:rFonts w:ascii="Sylfaen" w:hAnsi="Sylfaen"/>
          <w:sz w:val="22"/>
          <w:szCs w:val="22"/>
          <w:lang w:val="hy-AM"/>
        </w:rPr>
        <w:t>,</w:t>
      </w:r>
      <w:r w:rsidR="00977588">
        <w:rPr>
          <w:rFonts w:ascii="Sylfaen" w:hAnsi="Sylfaen"/>
          <w:sz w:val="22"/>
          <w:szCs w:val="22"/>
          <w:lang w:val="hy-AM"/>
        </w:rPr>
        <w:t xml:space="preserve"> երբ հայտատուն </w:t>
      </w:r>
      <w:r w:rsidR="009D7740">
        <w:rPr>
          <w:rFonts w:ascii="Sylfaen" w:hAnsi="Sylfaen"/>
          <w:sz w:val="22"/>
          <w:szCs w:val="22"/>
          <w:lang w:val="hy-AM"/>
        </w:rPr>
        <w:t>չունի նախագծման համապատասխան լիցենզիա, այդ ծառայությունները կարող են իրականացվել ենթակապալառուի կամ կոնսոր</w:t>
      </w:r>
      <w:r w:rsidR="0045516F">
        <w:rPr>
          <w:rFonts w:ascii="Sylfaen" w:hAnsi="Sylfaen"/>
          <w:sz w:val="22"/>
          <w:szCs w:val="22"/>
          <w:lang w:val="hy-AM"/>
        </w:rPr>
        <w:t>ց</w:t>
      </w:r>
      <w:r w:rsidR="009D7740">
        <w:rPr>
          <w:rFonts w:ascii="Sylfaen" w:hAnsi="Sylfaen"/>
          <w:sz w:val="22"/>
          <w:szCs w:val="22"/>
          <w:lang w:val="hy-AM"/>
        </w:rPr>
        <w:t xml:space="preserve">իումի </w:t>
      </w:r>
      <w:r w:rsidR="005E4E8B">
        <w:rPr>
          <w:rFonts w:ascii="Sylfaen" w:hAnsi="Sylfaen"/>
          <w:sz w:val="22"/>
          <w:szCs w:val="22"/>
          <w:lang w:val="hy-AM"/>
        </w:rPr>
        <w:t>ձևաչափով։</w:t>
      </w:r>
    </w:p>
    <w:p w14:paraId="256129F6" w14:textId="77777777" w:rsidR="00CA5F90" w:rsidRDefault="00CA5F90" w:rsidP="003967D8">
      <w:pPr>
        <w:spacing w:after="60"/>
        <w:ind w:right="283"/>
        <w:jc w:val="both"/>
        <w:rPr>
          <w:rFonts w:ascii="Sylfaen" w:hAnsi="Sylfaen" w:cs="Sylfaen"/>
          <w:b/>
          <w:sz w:val="22"/>
          <w:szCs w:val="22"/>
          <w:lang w:val="hy-AM"/>
        </w:rPr>
      </w:pPr>
    </w:p>
    <w:p w14:paraId="3690B0DC" w14:textId="6234F9D4" w:rsidR="002B07AE" w:rsidRPr="00FE546C" w:rsidRDefault="002B07AE" w:rsidP="003967D8">
      <w:pPr>
        <w:spacing w:after="60"/>
        <w:ind w:right="283"/>
        <w:jc w:val="both"/>
        <w:rPr>
          <w:rFonts w:ascii="Sylfaen" w:hAnsi="Sylfaen"/>
          <w:b/>
          <w:sz w:val="22"/>
          <w:szCs w:val="22"/>
          <w:lang w:val="hy-AM"/>
        </w:rPr>
      </w:pPr>
      <w:r w:rsidRPr="00FE546C">
        <w:rPr>
          <w:rFonts w:ascii="Sylfaen" w:hAnsi="Sylfaen" w:cs="Sylfaen"/>
          <w:b/>
          <w:sz w:val="22"/>
          <w:szCs w:val="22"/>
          <w:lang w:val="hy-AM"/>
        </w:rPr>
        <w:t>Մասնակցության</w:t>
      </w:r>
      <w:r w:rsidRPr="00FE546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E546C">
        <w:rPr>
          <w:rFonts w:ascii="Sylfaen" w:hAnsi="Sylfaen" w:cs="Sylfaen"/>
          <w:b/>
          <w:sz w:val="22"/>
          <w:szCs w:val="22"/>
          <w:lang w:val="hy-AM"/>
        </w:rPr>
        <w:t>պայմանները</w:t>
      </w:r>
      <w:r w:rsidRPr="00FE546C">
        <w:rPr>
          <w:rFonts w:ascii="Sylfaen" w:hAnsi="Sylfaen" w:cs="Arial Armenian"/>
          <w:b/>
          <w:sz w:val="22"/>
          <w:szCs w:val="22"/>
          <w:lang w:val="hy-AM"/>
        </w:rPr>
        <w:t>.</w:t>
      </w:r>
      <w:r w:rsidRPr="00FE546C">
        <w:rPr>
          <w:rFonts w:ascii="Sylfaen" w:hAnsi="Sylfaen"/>
          <w:b/>
          <w:sz w:val="22"/>
          <w:szCs w:val="22"/>
          <w:lang w:val="hy-AM"/>
        </w:rPr>
        <w:t xml:space="preserve"> </w:t>
      </w:r>
    </w:p>
    <w:p w14:paraId="67DDBAB7" w14:textId="0EB292C0" w:rsidR="002B07AE" w:rsidRPr="00FE546C" w:rsidRDefault="002B07AE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FE546C">
        <w:rPr>
          <w:rFonts w:ascii="Sylfaen" w:hAnsi="Sylfaen" w:cs="Sylfaen"/>
          <w:sz w:val="22"/>
          <w:szCs w:val="22"/>
          <w:lang w:val="hy-AM"/>
        </w:rPr>
        <w:t>Որպես հայտատու կարող են հանդես գալ</w:t>
      </w:r>
      <w:r>
        <w:rPr>
          <w:rFonts w:ascii="Sylfaen" w:hAnsi="Sylfaen" w:cs="Sylfaen"/>
          <w:sz w:val="22"/>
          <w:szCs w:val="22"/>
          <w:lang w:val="hy-AM"/>
        </w:rPr>
        <w:t xml:space="preserve"> տեղական</w:t>
      </w:r>
      <w:r w:rsidRPr="00FE546C">
        <w:rPr>
          <w:rFonts w:ascii="Sylfaen" w:hAnsi="Sylfaen" w:cs="Sylfaen"/>
          <w:sz w:val="22"/>
          <w:szCs w:val="22"/>
          <w:lang w:val="hy-AM"/>
        </w:rPr>
        <w:t xml:space="preserve"> իրավաբանական անձի կարգավիճակ ունեցող կազմակերպություններ կամ անհատ ձեռներեցներ, որոնք </w:t>
      </w:r>
      <w:r w:rsidR="005456D9" w:rsidRPr="00FE546C">
        <w:rPr>
          <w:rFonts w:ascii="Sylfaen" w:hAnsi="Sylfaen" w:cs="Sylfaen"/>
          <w:sz w:val="22"/>
          <w:szCs w:val="22"/>
          <w:lang w:val="hy-AM"/>
        </w:rPr>
        <w:t>ն</w:t>
      </w:r>
      <w:r w:rsidR="005456D9" w:rsidRPr="00FE546C">
        <w:rPr>
          <w:rFonts w:ascii="Sylfaen" w:hAnsi="Sylfaen" w:cs="Arial Armenian"/>
          <w:sz w:val="22"/>
          <w:szCs w:val="22"/>
          <w:lang w:val="hy-AM"/>
        </w:rPr>
        <w:t>ախկինում</w:t>
      </w:r>
      <w:r w:rsidR="005456D9" w:rsidRPr="00FE546C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A5F90" w:rsidRPr="00FE546C">
        <w:rPr>
          <w:rFonts w:ascii="Sylfaen" w:hAnsi="Sylfaen" w:cs="Sylfaen"/>
          <w:sz w:val="22"/>
          <w:szCs w:val="22"/>
          <w:lang w:val="hy-AM"/>
        </w:rPr>
        <w:t>ուն</w:t>
      </w:r>
      <w:r w:rsidR="00CA5F90">
        <w:rPr>
          <w:rFonts w:ascii="Sylfaen" w:hAnsi="Sylfaen" w:cs="Sylfaen"/>
          <w:sz w:val="22"/>
          <w:szCs w:val="22"/>
          <w:lang w:val="hy-AM"/>
        </w:rPr>
        <w:t>եցել</w:t>
      </w:r>
      <w:r w:rsidR="005802A5">
        <w:rPr>
          <w:rFonts w:ascii="Sylfaen" w:hAnsi="Sylfaen" w:cs="Sylfaen"/>
          <w:sz w:val="22"/>
          <w:szCs w:val="22"/>
          <w:lang w:val="hy-AM"/>
        </w:rPr>
        <w:t xml:space="preserve"> ե</w:t>
      </w:r>
      <w:r w:rsidRPr="00FE546C">
        <w:rPr>
          <w:rFonts w:ascii="Sylfaen" w:hAnsi="Sylfaen" w:cs="Sylfaen"/>
          <w:sz w:val="22"/>
          <w:szCs w:val="22"/>
          <w:lang w:val="hy-AM"/>
        </w:rPr>
        <w:t xml:space="preserve">ն </w:t>
      </w:r>
      <w:r w:rsidR="005802A5">
        <w:rPr>
          <w:rFonts w:ascii="Sylfaen" w:hAnsi="Sylfaen" w:cs="Sylfaen"/>
          <w:sz w:val="22"/>
          <w:szCs w:val="22"/>
          <w:lang w:val="hy-AM"/>
        </w:rPr>
        <w:t>ոլորտային դրական փորձ</w:t>
      </w:r>
      <w:r w:rsidR="00CA5F90">
        <w:rPr>
          <w:rFonts w:ascii="Sylfaen" w:hAnsi="Sylfaen" w:cs="Sylfaen"/>
          <w:sz w:val="22"/>
          <w:szCs w:val="22"/>
          <w:lang w:val="hy-AM"/>
        </w:rPr>
        <w:t xml:space="preserve">, (առնվազն </w:t>
      </w:r>
      <w:r w:rsidR="00CA5F90" w:rsidRPr="00724CF8">
        <w:rPr>
          <w:rFonts w:ascii="Sylfaen" w:hAnsi="Sylfaen" w:cs="Sylfaen"/>
          <w:sz w:val="22"/>
          <w:szCs w:val="22"/>
          <w:lang w:val="hy-AM"/>
        </w:rPr>
        <w:t>5 տարի)</w:t>
      </w:r>
      <w:r w:rsidRPr="00FE546C">
        <w:rPr>
          <w:rFonts w:ascii="Sylfaen" w:hAnsi="Sylfaen" w:cs="Sylfaen"/>
          <w:sz w:val="22"/>
          <w:szCs w:val="22"/>
          <w:lang w:val="hy-AM"/>
        </w:rPr>
        <w:t xml:space="preserve">, </w:t>
      </w:r>
    </w:p>
    <w:p w14:paraId="4050F3AB" w14:textId="77777777" w:rsidR="002B07AE" w:rsidRPr="00FE546C" w:rsidRDefault="002B07AE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FE546C">
        <w:rPr>
          <w:rFonts w:ascii="Sylfaen" w:hAnsi="Sylfaen" w:cs="Sylfaen"/>
          <w:sz w:val="22"/>
          <w:szCs w:val="22"/>
          <w:lang w:val="hy-AM"/>
        </w:rPr>
        <w:t>Կառավարման և վարչական կազմակերպությունների</w:t>
      </w:r>
      <w:r w:rsidR="005456D9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FE546C">
        <w:rPr>
          <w:rFonts w:ascii="Sylfaen" w:hAnsi="Sylfaen" w:cs="Sylfaen"/>
          <w:sz w:val="22"/>
          <w:szCs w:val="22"/>
          <w:lang w:val="hy-AM"/>
        </w:rPr>
        <w:t>/մարմինների (հանրային և մասնավոր)</w:t>
      </w:r>
      <w:r w:rsidRPr="00FE546C">
        <w:rPr>
          <w:rFonts w:ascii="Sylfaen" w:hAnsi="Sylfaen" w:cs="Arial"/>
          <w:sz w:val="22"/>
          <w:szCs w:val="22"/>
          <w:lang w:val="hy-AM"/>
        </w:rPr>
        <w:t>,</w:t>
      </w:r>
      <w:r w:rsidRPr="00FE546C">
        <w:rPr>
          <w:rFonts w:ascii="Sylfaen" w:hAnsi="Sylfaen" w:cs="Sylfaen"/>
          <w:sz w:val="22"/>
          <w:szCs w:val="22"/>
          <w:lang w:val="hy-AM"/>
        </w:rPr>
        <w:t xml:space="preserve"> համայնքների և միջազգային կազմակերպությունների հետ աշխատանքային փորձ, </w:t>
      </w:r>
    </w:p>
    <w:p w14:paraId="7CA0C441" w14:textId="73B48073" w:rsidR="002B07AE" w:rsidRDefault="002B07AE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 w:rsidRPr="00FE546C">
        <w:rPr>
          <w:rFonts w:ascii="Sylfaen" w:hAnsi="Sylfaen" w:cs="Sylfaen"/>
          <w:sz w:val="22"/>
          <w:szCs w:val="22"/>
          <w:lang w:val="hy-AM"/>
        </w:rPr>
        <w:t>Առաջադրանքի կատարման համար Հայաստանում գործող համապատասխա</w:t>
      </w:r>
      <w:r>
        <w:rPr>
          <w:rFonts w:ascii="Sylfaen" w:hAnsi="Sylfaen" w:cs="Sylfaen"/>
          <w:sz w:val="22"/>
          <w:szCs w:val="22"/>
          <w:lang w:val="hy-AM"/>
        </w:rPr>
        <w:t>ն օրենսդրական դաշտի իմացություն</w:t>
      </w:r>
      <w:r w:rsidR="00AD19C5">
        <w:rPr>
          <w:rFonts w:ascii="Sylfaen" w:hAnsi="Sylfaen" w:cs="Sylfaen"/>
          <w:sz w:val="22"/>
          <w:szCs w:val="22"/>
          <w:lang w:val="hy-AM"/>
        </w:rPr>
        <w:t>,</w:t>
      </w:r>
    </w:p>
    <w:p w14:paraId="6ED0256C" w14:textId="576AB893" w:rsidR="00C62121" w:rsidRPr="00D665C7" w:rsidRDefault="00C62121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Գնային առաջարկ</w:t>
      </w:r>
      <w:r w:rsidR="00D665C7" w:rsidRPr="002276B9">
        <w:rPr>
          <w:rFonts w:ascii="Sylfaen" w:hAnsi="Sylfaen" w:cs="Sylfaen"/>
          <w:sz w:val="22"/>
          <w:szCs w:val="22"/>
          <w:lang w:val="hy-AM"/>
        </w:rPr>
        <w:t>ն</w:t>
      </w:r>
      <w:r>
        <w:rPr>
          <w:rFonts w:ascii="Sylfaen" w:hAnsi="Sylfaen" w:cs="Sylfaen"/>
          <w:sz w:val="22"/>
          <w:szCs w:val="22"/>
          <w:lang w:val="hy-AM"/>
        </w:rPr>
        <w:t xml:space="preserve"> անհրաժեշտ է ներկայացնել</w:t>
      </w:r>
      <w:r w:rsidR="00D665C7" w:rsidRPr="002276B9">
        <w:rPr>
          <w:rFonts w:ascii="Sylfaen" w:hAnsi="Sylfaen" w:cs="Sylfaen"/>
          <w:sz w:val="22"/>
          <w:szCs w:val="22"/>
          <w:lang w:val="hy-AM"/>
        </w:rPr>
        <w:t xml:space="preserve">՝լրացնելով Հավելված 1-ը և Հավելված 2-ը: </w:t>
      </w:r>
    </w:p>
    <w:p w14:paraId="41A12B98" w14:textId="726AB5F8" w:rsidR="008375C9" w:rsidRPr="00906D0E" w:rsidRDefault="008375C9" w:rsidP="008375C9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  <w:bCs/>
          <w:sz w:val="26"/>
          <w:szCs w:val="26"/>
          <w:lang w:val="hy-AM"/>
        </w:rPr>
      </w:pPr>
      <w:r w:rsidRPr="008375C9">
        <w:rPr>
          <w:rFonts w:ascii="Sylfaen" w:eastAsia="Times New Roman" w:hAnsi="Sylfaen" w:cs="Sylfaen"/>
          <w:lang w:val="hy-AM"/>
        </w:rPr>
        <w:t>Գնառաջարկները պետք է ներկայացնել նախագծման, տեղադրման և երաշխիքային հետսպասարկման ծառայությունները ներառյալ</w:t>
      </w:r>
      <w:r w:rsidRPr="002276B9">
        <w:rPr>
          <w:rFonts w:ascii="Sylfaen" w:eastAsia="Times New Roman" w:hAnsi="Sylfaen" w:cs="Sylfaen"/>
          <w:lang w:val="hy-AM"/>
        </w:rPr>
        <w:t>:</w:t>
      </w:r>
    </w:p>
    <w:p w14:paraId="02D3D69F" w14:textId="5602DFF5" w:rsidR="00906D0E" w:rsidRDefault="00906D0E" w:rsidP="008375C9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  <w:bCs/>
          <w:sz w:val="26"/>
          <w:szCs w:val="26"/>
          <w:lang w:val="hy-AM"/>
        </w:rPr>
      </w:pPr>
      <w:r>
        <w:rPr>
          <w:rFonts w:ascii="Sylfaen" w:hAnsi="Sylfaen" w:cs="Sylfaen"/>
          <w:lang w:val="hy-AM"/>
        </w:rPr>
        <w:t>Հայտը չի  դիտարկվի ծառայության մատուցման ընթացքում ռուսական</w:t>
      </w:r>
      <w:r w:rsidRPr="002276B9">
        <w:rPr>
          <w:rFonts w:ascii="Sylfaen" w:hAnsi="Sylfaen" w:cs="Sylfaen"/>
          <w:lang w:val="hy-AM"/>
        </w:rPr>
        <w:t>/բելառուսական</w:t>
      </w:r>
      <w:r>
        <w:rPr>
          <w:rFonts w:ascii="Sylfaen" w:hAnsi="Sylfaen" w:cs="Sylfaen"/>
          <w:lang w:val="hy-AM"/>
        </w:rPr>
        <w:t xml:space="preserve"> արտադրության որևէ նյութ, սարք, արտադրանք կիրառելու պարագայում</w:t>
      </w:r>
      <w:r w:rsidRPr="002276B9">
        <w:rPr>
          <w:rFonts w:ascii="Sylfaen" w:hAnsi="Sylfaen" w:cs="Sylfaen"/>
          <w:lang w:val="hy-AM"/>
        </w:rPr>
        <w:t>:</w:t>
      </w:r>
    </w:p>
    <w:p w14:paraId="3E3CF195" w14:textId="77777777" w:rsidR="00D665C7" w:rsidRPr="00FE546C" w:rsidRDefault="00D665C7" w:rsidP="008375C9">
      <w:p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</w:p>
    <w:p w14:paraId="3E95E959" w14:textId="77777777" w:rsidR="002B07AE" w:rsidRPr="00FE546C" w:rsidRDefault="002B07AE" w:rsidP="003967D8">
      <w:pPr>
        <w:spacing w:after="60"/>
        <w:ind w:right="283"/>
        <w:jc w:val="both"/>
        <w:rPr>
          <w:rFonts w:ascii="Sylfaen" w:hAnsi="Sylfaen" w:cs="Sylfaen"/>
          <w:b/>
          <w:color w:val="000000"/>
          <w:sz w:val="22"/>
          <w:szCs w:val="22"/>
          <w:lang w:val="hy-AM"/>
        </w:rPr>
      </w:pPr>
      <w:r w:rsidRPr="00FE546C">
        <w:rPr>
          <w:rFonts w:ascii="Sylfaen" w:hAnsi="Sylfaen" w:cs="Sylfaen"/>
          <w:b/>
          <w:color w:val="000000"/>
          <w:sz w:val="22"/>
          <w:szCs w:val="22"/>
          <w:lang w:val="hy-AM"/>
        </w:rPr>
        <w:t>Վճարման ժամանակացույցը</w:t>
      </w:r>
    </w:p>
    <w:p w14:paraId="1825DF5D" w14:textId="5A73EFAE" w:rsidR="00A26099" w:rsidRPr="008375C9" w:rsidRDefault="00D665C7" w:rsidP="008375C9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color w:val="000000"/>
          <w:sz w:val="22"/>
          <w:szCs w:val="22"/>
          <w:lang w:val="hy-AM"/>
        </w:rPr>
        <w:t xml:space="preserve">Ներկայացվող գնառաջարկը պետք է ներառի ՀՀ օրենսդրությամբ սահմանված բոլոր հարկերը, բացառությամբ </w:t>
      </w:r>
      <w:r>
        <w:rPr>
          <w:rFonts w:ascii="Sylfaen" w:hAnsi="Sylfaen" w:cs="Sylfaen"/>
          <w:b/>
          <w:color w:val="000000"/>
          <w:sz w:val="22"/>
          <w:szCs w:val="22"/>
          <w:lang w:val="hy-AM"/>
        </w:rPr>
        <w:t>ԱԱՀ-ի</w:t>
      </w:r>
      <w:r w:rsidRPr="002276B9">
        <w:rPr>
          <w:rFonts w:ascii="Sylfaen" w:hAnsi="Sylfaen" w:cs="Sylfaen"/>
          <w:b/>
          <w:color w:val="000000"/>
          <w:sz w:val="22"/>
          <w:szCs w:val="22"/>
          <w:lang w:val="hy-AM"/>
        </w:rPr>
        <w:t>՝</w:t>
      </w:r>
      <w:r w:rsidRPr="002276B9">
        <w:rPr>
          <w:rFonts w:ascii="Sylfaen" w:hAnsi="Sylfaen" w:cs="Sylfaen"/>
          <w:color w:val="000000"/>
          <w:sz w:val="22"/>
          <w:szCs w:val="22"/>
          <w:lang w:val="hy-AM"/>
        </w:rPr>
        <w:t xml:space="preserve"> </w:t>
      </w:r>
      <w:bookmarkStart w:id="0" w:name="_Hlk168501093"/>
      <w:r w:rsidRPr="002276B9">
        <w:rPr>
          <w:rFonts w:ascii="Sylfaen" w:hAnsi="Sylfaen" w:cs="Sylfaen"/>
          <w:color w:val="000000"/>
          <w:sz w:val="22"/>
          <w:szCs w:val="22"/>
          <w:lang w:val="hy-AM"/>
        </w:rPr>
        <w:t>սույն ծրագրի շրջանակում ձեռք բերվող ապրանքներ</w:t>
      </w:r>
      <w:r w:rsidR="007479AA" w:rsidRPr="002276B9">
        <w:rPr>
          <w:rFonts w:ascii="Sylfaen" w:hAnsi="Sylfaen" w:cs="Sylfaen"/>
          <w:color w:val="000000"/>
          <w:sz w:val="22"/>
          <w:szCs w:val="22"/>
          <w:lang w:val="hy-AM"/>
        </w:rPr>
        <w:t>ի</w:t>
      </w:r>
      <w:r w:rsidRPr="002276B9">
        <w:rPr>
          <w:rFonts w:ascii="Sylfaen" w:hAnsi="Sylfaen" w:cs="Sylfaen"/>
          <w:color w:val="000000"/>
          <w:sz w:val="22"/>
          <w:szCs w:val="22"/>
          <w:lang w:val="hy-AM"/>
        </w:rPr>
        <w:t xml:space="preserve"> և մատուցվող ծառայություններ</w:t>
      </w:r>
      <w:r w:rsidR="007479AA" w:rsidRPr="002276B9">
        <w:rPr>
          <w:rFonts w:ascii="Sylfaen" w:hAnsi="Sylfaen" w:cs="Sylfaen"/>
          <w:color w:val="000000"/>
          <w:sz w:val="22"/>
          <w:szCs w:val="22"/>
          <w:lang w:val="hy-AM"/>
        </w:rPr>
        <w:t>ի 80%-</w:t>
      </w:r>
      <w:r w:rsidR="004A4D40" w:rsidRPr="002276B9">
        <w:rPr>
          <w:rFonts w:ascii="Sylfaen" w:hAnsi="Sylfaen" w:cs="Sylfaen"/>
          <w:color w:val="000000"/>
          <w:sz w:val="22"/>
          <w:szCs w:val="22"/>
          <w:lang w:val="hy-AM"/>
        </w:rPr>
        <w:t>ն</w:t>
      </w:r>
      <w:r w:rsidRPr="002276B9">
        <w:rPr>
          <w:rFonts w:ascii="Sylfaen" w:hAnsi="Sylfaen" w:cs="Sylfaen"/>
          <w:color w:val="000000"/>
          <w:sz w:val="22"/>
          <w:szCs w:val="22"/>
          <w:lang w:val="hy-AM"/>
        </w:rPr>
        <w:t xml:space="preserve"> ազատված են ԱԱՀ-ից և մաքսատուրքից</w:t>
      </w:r>
      <w:bookmarkEnd w:id="0"/>
      <w:r w:rsidR="004A4D40" w:rsidRPr="002276B9">
        <w:rPr>
          <w:rFonts w:ascii="Sylfaen" w:hAnsi="Sylfaen" w:cs="Sylfaen"/>
          <w:color w:val="000000"/>
          <w:sz w:val="22"/>
          <w:szCs w:val="22"/>
          <w:lang w:val="hy-AM"/>
        </w:rPr>
        <w:t xml:space="preserve">, իսկ 20% </w:t>
      </w:r>
      <w:r w:rsidR="00F26DD7" w:rsidRPr="002276B9">
        <w:rPr>
          <w:rFonts w:ascii="Sylfaen" w:hAnsi="Sylfaen" w:cs="Sylfaen"/>
          <w:color w:val="000000"/>
          <w:sz w:val="22"/>
          <w:szCs w:val="22"/>
          <w:lang w:val="hy-AM"/>
        </w:rPr>
        <w:t>գումարը հանդիսանում է ներդրում, որն ազատված չէ</w:t>
      </w:r>
      <w:r w:rsidR="004A4D40" w:rsidRPr="002276B9">
        <w:rPr>
          <w:rFonts w:ascii="Sylfaen" w:hAnsi="Sylfaen" w:cs="Sylfaen"/>
          <w:color w:val="000000"/>
          <w:sz w:val="22"/>
          <w:szCs w:val="22"/>
          <w:lang w:val="hy-AM"/>
        </w:rPr>
        <w:t xml:space="preserve"> ԱԱՀ-</w:t>
      </w:r>
      <w:r w:rsidR="00F26DD7" w:rsidRPr="002276B9">
        <w:rPr>
          <w:rFonts w:ascii="Sylfaen" w:hAnsi="Sylfaen" w:cs="Sylfaen"/>
          <w:color w:val="000000"/>
          <w:sz w:val="22"/>
          <w:szCs w:val="22"/>
          <w:lang w:val="hy-AM"/>
        </w:rPr>
        <w:t>ից</w:t>
      </w:r>
      <w:r w:rsidR="00EF3778" w:rsidRPr="00182612">
        <w:rPr>
          <w:rFonts w:ascii="Sylfaen" w:hAnsi="Sylfaen" w:cs="Sylfaen"/>
          <w:sz w:val="22"/>
          <w:szCs w:val="22"/>
          <w:lang w:val="hy-AM"/>
        </w:rPr>
        <w:t>։</w:t>
      </w:r>
    </w:p>
    <w:p w14:paraId="3726A98D" w14:textId="4ADA3D13" w:rsidR="001B7D5A" w:rsidRPr="003D3D39" w:rsidRDefault="002B07AE" w:rsidP="003967D8">
      <w:pPr>
        <w:numPr>
          <w:ilvl w:val="0"/>
          <w:numId w:val="1"/>
        </w:numPr>
        <w:spacing w:after="60"/>
        <w:ind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 w:rsidRPr="003D3D39">
        <w:rPr>
          <w:rFonts w:ascii="Sylfaen" w:hAnsi="Sylfaen" w:cs="Sylfaen"/>
          <w:color w:val="000000"/>
          <w:sz w:val="22"/>
          <w:szCs w:val="22"/>
          <w:lang w:val="hy-AM"/>
        </w:rPr>
        <w:t>Վճարում</w:t>
      </w:r>
      <w:r w:rsidR="00C62121" w:rsidRPr="003D3D39">
        <w:rPr>
          <w:rFonts w:ascii="Sylfaen" w:hAnsi="Sylfaen" w:cs="Sylfaen"/>
          <w:color w:val="000000"/>
          <w:sz w:val="22"/>
          <w:szCs w:val="22"/>
          <w:lang w:val="hy-AM"/>
        </w:rPr>
        <w:t>ը կի</w:t>
      </w:r>
      <w:r w:rsidRPr="003D3D39">
        <w:rPr>
          <w:rFonts w:ascii="Sylfaen" w:hAnsi="Sylfaen" w:cs="Sylfaen"/>
          <w:color w:val="000000"/>
          <w:sz w:val="22"/>
          <w:szCs w:val="22"/>
          <w:lang w:val="hy-AM"/>
        </w:rPr>
        <w:t>րականացվ</w:t>
      </w:r>
      <w:r w:rsidR="00C62121" w:rsidRPr="003D3D39">
        <w:rPr>
          <w:rFonts w:ascii="Sylfaen" w:hAnsi="Sylfaen" w:cs="Sylfaen"/>
          <w:color w:val="000000"/>
          <w:sz w:val="22"/>
          <w:szCs w:val="22"/>
          <w:lang w:val="hy-AM"/>
        </w:rPr>
        <w:t xml:space="preserve">ի՝ համաձայն </w:t>
      </w:r>
      <w:r w:rsidR="007479AA" w:rsidRPr="002276B9">
        <w:rPr>
          <w:rFonts w:ascii="Sylfaen" w:hAnsi="Sylfaen" w:cs="Sylfaen"/>
          <w:color w:val="000000"/>
          <w:sz w:val="22"/>
          <w:szCs w:val="22"/>
          <w:lang w:val="hy-AM"/>
        </w:rPr>
        <w:t xml:space="preserve">փաստացի կատարված աշխատանքի և </w:t>
      </w:r>
      <w:r w:rsidR="00C62121" w:rsidRPr="003D3D39">
        <w:rPr>
          <w:rFonts w:ascii="Sylfaen" w:hAnsi="Sylfaen" w:cs="Sylfaen"/>
          <w:color w:val="000000"/>
          <w:sz w:val="22"/>
          <w:szCs w:val="22"/>
          <w:lang w:val="hy-AM"/>
        </w:rPr>
        <w:t>հանձման-</w:t>
      </w:r>
      <w:r w:rsidR="005456D9" w:rsidRPr="003D3D39">
        <w:rPr>
          <w:rFonts w:ascii="Sylfaen" w:hAnsi="Sylfaen" w:cs="Sylfaen"/>
          <w:color w:val="000000"/>
          <w:sz w:val="22"/>
          <w:szCs w:val="22"/>
          <w:lang w:val="hy-AM"/>
        </w:rPr>
        <w:t>ընդունման</w:t>
      </w:r>
      <w:r w:rsidR="00C62121" w:rsidRPr="003D3D39">
        <w:rPr>
          <w:rFonts w:ascii="Sylfaen" w:hAnsi="Sylfaen" w:cs="Sylfaen"/>
          <w:color w:val="000000"/>
          <w:sz w:val="22"/>
          <w:szCs w:val="22"/>
          <w:lang w:val="hy-AM"/>
        </w:rPr>
        <w:t xml:space="preserve"> </w:t>
      </w:r>
      <w:r w:rsidR="005456D9" w:rsidRPr="003D3D39">
        <w:rPr>
          <w:rFonts w:ascii="Sylfaen" w:hAnsi="Sylfaen" w:cs="Sylfaen"/>
          <w:color w:val="000000"/>
          <w:sz w:val="22"/>
          <w:szCs w:val="22"/>
          <w:lang w:val="hy-AM"/>
        </w:rPr>
        <w:t xml:space="preserve"> ակտ</w:t>
      </w:r>
      <w:r w:rsidR="007479AA" w:rsidRPr="002276B9">
        <w:rPr>
          <w:rFonts w:ascii="Sylfaen" w:hAnsi="Sylfaen" w:cs="Sylfaen"/>
          <w:color w:val="000000"/>
          <w:sz w:val="22"/>
          <w:szCs w:val="22"/>
          <w:lang w:val="hy-AM"/>
        </w:rPr>
        <w:t>երի:</w:t>
      </w:r>
    </w:p>
    <w:p w14:paraId="61B8988D" w14:textId="77777777" w:rsidR="0087220B" w:rsidRDefault="0087220B" w:rsidP="00C7029C">
      <w:pPr>
        <w:autoSpaceDE w:val="0"/>
        <w:autoSpaceDN w:val="0"/>
        <w:adjustRightInd w:val="0"/>
        <w:ind w:right="283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055D5DB5" w14:textId="77777777" w:rsidR="00D665C7" w:rsidRDefault="00D665C7" w:rsidP="00D665C7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val="hy-AM"/>
        </w:rPr>
      </w:pPr>
      <w:bookmarkStart w:id="1" w:name="_Hlk168501230"/>
      <w:r>
        <w:rPr>
          <w:rFonts w:ascii="Sylfaen" w:hAnsi="Sylfaen" w:cs="Sylfaen"/>
          <w:b/>
          <w:color w:val="000000"/>
          <w:sz w:val="22"/>
          <w:szCs w:val="22"/>
          <w:lang w:val="hy-AM"/>
        </w:rPr>
        <w:lastRenderedPageBreak/>
        <w:t>Ցուցումներ մատակարարներին</w:t>
      </w:r>
      <w:r>
        <w:rPr>
          <w:rFonts w:asciiTheme="minorHAnsi" w:hAnsiTheme="minorHAnsi" w:cstheme="minorHAnsi"/>
          <w:b/>
          <w:bCs/>
          <w:sz w:val="24"/>
          <w:szCs w:val="24"/>
          <w:lang w:val="hy-AM"/>
        </w:rPr>
        <w:t xml:space="preserve"> </w:t>
      </w:r>
    </w:p>
    <w:p w14:paraId="69E0A60B" w14:textId="77777777" w:rsidR="00D665C7" w:rsidRDefault="00D665C7" w:rsidP="00D665C7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>
        <w:rPr>
          <w:rFonts w:asciiTheme="minorHAnsi" w:hAnsiTheme="minorHAnsi" w:cstheme="minorHAnsi"/>
          <w:sz w:val="24"/>
          <w:szCs w:val="24"/>
          <w:lang w:val="hy-AM"/>
        </w:rPr>
        <w:t xml:space="preserve">1) </w:t>
      </w:r>
      <w:r>
        <w:rPr>
          <w:rFonts w:ascii="Sylfaen" w:hAnsi="Sylfaen" w:cs="Sylfaen"/>
          <w:color w:val="000000"/>
          <w:sz w:val="22"/>
          <w:szCs w:val="22"/>
          <w:lang w:val="hy-AM"/>
        </w:rPr>
        <w:t>գնանշման համար կիրառվող լեզուն՝ հայերեն,</w:t>
      </w:r>
    </w:p>
    <w:p w14:paraId="6A4EE429" w14:textId="77777777" w:rsidR="00D665C7" w:rsidRDefault="00D665C7" w:rsidP="00D665C7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>
        <w:rPr>
          <w:rFonts w:ascii="Sylfaen" w:hAnsi="Sylfaen" w:cs="Sylfaen"/>
          <w:color w:val="000000"/>
          <w:sz w:val="22"/>
          <w:szCs w:val="22"/>
          <w:lang w:val="hy-AM"/>
        </w:rPr>
        <w:t xml:space="preserve">2) բոլոր գները պետք է ներկայացվեն ՀՀ դրամով, </w:t>
      </w:r>
      <w:r w:rsidRPr="002276B9">
        <w:rPr>
          <w:rFonts w:ascii="Sylfaen" w:hAnsi="Sylfaen" w:cs="Sylfaen"/>
          <w:color w:val="000000"/>
          <w:sz w:val="22"/>
          <w:szCs w:val="22"/>
          <w:lang w:val="hy-AM"/>
        </w:rPr>
        <w:t>առանց</w:t>
      </w:r>
      <w:r>
        <w:rPr>
          <w:rFonts w:ascii="Sylfaen" w:hAnsi="Sylfaen" w:cs="Sylfaen"/>
          <w:color w:val="000000"/>
          <w:sz w:val="22"/>
          <w:szCs w:val="22"/>
          <w:lang w:val="hy-AM"/>
        </w:rPr>
        <w:t xml:space="preserve"> ԱԱՀ</w:t>
      </w:r>
    </w:p>
    <w:p w14:paraId="6F93F5DF" w14:textId="77777777" w:rsidR="00D665C7" w:rsidRDefault="00D665C7" w:rsidP="00D665C7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>
        <w:rPr>
          <w:rFonts w:ascii="Sylfaen" w:hAnsi="Sylfaen" w:cs="Sylfaen"/>
          <w:color w:val="000000"/>
          <w:sz w:val="22"/>
          <w:szCs w:val="22"/>
          <w:lang w:val="hy-AM"/>
        </w:rPr>
        <w:t>3) առաջարկները պետք է ներառեն պահանջվող փաստաթղթերը,</w:t>
      </w:r>
    </w:p>
    <w:p w14:paraId="1A4C6B51" w14:textId="77777777" w:rsidR="00D665C7" w:rsidRDefault="00D665C7" w:rsidP="00D665C7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>
        <w:rPr>
          <w:rFonts w:ascii="Sylfaen" w:hAnsi="Sylfaen" w:cs="Sylfaen"/>
          <w:color w:val="000000"/>
          <w:sz w:val="22"/>
          <w:szCs w:val="22"/>
          <w:lang w:val="hy-AM"/>
        </w:rPr>
        <w:t>4) առաջարկները պետք է ներկայացվեն փակ ծրարով (ոչ էլեկտրոնային տարբերակով ուղարկելու դեպքում),</w:t>
      </w:r>
    </w:p>
    <w:p w14:paraId="00BDCD49" w14:textId="77777777" w:rsidR="00D665C7" w:rsidRDefault="00D665C7" w:rsidP="00D665C7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>
        <w:rPr>
          <w:rFonts w:ascii="Sylfaen" w:hAnsi="Sylfaen" w:cs="Sylfaen"/>
          <w:color w:val="000000"/>
          <w:sz w:val="22"/>
          <w:szCs w:val="22"/>
          <w:lang w:val="hy-AM"/>
        </w:rPr>
        <w:t>5) գնանշմանը կից պետք է ուղարկել լրացված Հավելվածներ 1-ը և 2-ը։</w:t>
      </w:r>
    </w:p>
    <w:p w14:paraId="0C79083E" w14:textId="77777777" w:rsidR="00D665C7" w:rsidRDefault="00D665C7" w:rsidP="00D665C7">
      <w:pPr>
        <w:ind w:left="720"/>
        <w:rPr>
          <w:rFonts w:asciiTheme="minorHAnsi" w:hAnsiTheme="minorHAnsi" w:cstheme="minorHAnsi"/>
          <w:b/>
          <w:bCs/>
          <w:sz w:val="24"/>
          <w:szCs w:val="24"/>
          <w:lang w:val="hy-AM"/>
        </w:rPr>
      </w:pPr>
    </w:p>
    <w:p w14:paraId="1A3DF823" w14:textId="77777777" w:rsidR="00D665C7" w:rsidRDefault="00D665C7" w:rsidP="00D665C7">
      <w:pPr>
        <w:spacing w:before="120" w:after="120"/>
        <w:rPr>
          <w:rFonts w:ascii="Sylfaen" w:hAnsi="Sylfaen" w:cs="Sylfaen"/>
          <w:b/>
          <w:color w:val="000000"/>
          <w:sz w:val="22"/>
          <w:szCs w:val="22"/>
          <w:lang w:val="hy-AM"/>
        </w:rPr>
      </w:pPr>
      <w:r>
        <w:rPr>
          <w:rFonts w:ascii="Sylfaen" w:hAnsi="Sylfaen" w:cs="Sylfaen"/>
          <w:b/>
          <w:color w:val="000000"/>
          <w:sz w:val="22"/>
          <w:szCs w:val="22"/>
          <w:lang w:val="hy-AM"/>
        </w:rPr>
        <w:t>4</w:t>
      </w:r>
      <w:r>
        <w:rPr>
          <w:b/>
          <w:color w:val="000000"/>
          <w:sz w:val="22"/>
          <w:szCs w:val="22"/>
          <w:lang w:val="hy-AM"/>
        </w:rPr>
        <w:t>․</w:t>
      </w:r>
      <w:r>
        <w:rPr>
          <w:rFonts w:ascii="Sylfaen" w:hAnsi="Sylfaen" w:cs="Sylfaen"/>
          <w:b/>
          <w:color w:val="000000"/>
          <w:sz w:val="22"/>
          <w:szCs w:val="22"/>
          <w:lang w:val="hy-AM"/>
        </w:rPr>
        <w:t xml:space="preserve"> Գնանշումները կմերժվեն հետևյալ դեպքերում</w:t>
      </w:r>
    </w:p>
    <w:p w14:paraId="56650BE0" w14:textId="77777777" w:rsidR="00D665C7" w:rsidRDefault="00D665C7" w:rsidP="00D665C7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>
        <w:rPr>
          <w:rFonts w:ascii="Sylfaen" w:hAnsi="Sylfaen" w:cs="Sylfaen"/>
          <w:color w:val="000000"/>
          <w:sz w:val="22"/>
          <w:szCs w:val="22"/>
          <w:lang w:val="hy-AM"/>
        </w:rPr>
        <w:t>ա) թերի ներկայացում (օրինակ ՝ բացակայող փաստաթղթեր, հավելվածներ),</w:t>
      </w:r>
    </w:p>
    <w:p w14:paraId="7D85788F" w14:textId="77777777" w:rsidR="00D665C7" w:rsidRDefault="00D665C7" w:rsidP="00D665C7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>
        <w:rPr>
          <w:rFonts w:ascii="Sylfaen" w:hAnsi="Sylfaen" w:cs="Sylfaen"/>
          <w:color w:val="000000"/>
          <w:sz w:val="22"/>
          <w:szCs w:val="22"/>
          <w:lang w:val="hy-AM"/>
        </w:rPr>
        <w:t>բ) չեն համապատասխանում պահանջվող տեխնիկական պայմաններին,</w:t>
      </w:r>
    </w:p>
    <w:p w14:paraId="046F08EE" w14:textId="77777777" w:rsidR="00D665C7" w:rsidRDefault="00D665C7" w:rsidP="00D665C7">
      <w:pPr>
        <w:spacing w:after="60"/>
        <w:ind w:left="360" w:right="283"/>
        <w:jc w:val="both"/>
        <w:rPr>
          <w:rFonts w:ascii="Sylfaen" w:hAnsi="Sylfaen" w:cs="Sylfaen"/>
          <w:color w:val="000000"/>
          <w:sz w:val="22"/>
          <w:szCs w:val="22"/>
          <w:lang w:val="hy-AM"/>
        </w:rPr>
      </w:pPr>
      <w:r>
        <w:rPr>
          <w:rFonts w:ascii="Sylfaen" w:hAnsi="Sylfaen" w:cs="Sylfaen"/>
          <w:color w:val="000000"/>
          <w:sz w:val="22"/>
          <w:szCs w:val="22"/>
          <w:lang w:val="hy-AM"/>
        </w:rPr>
        <w:t>գ) ներկայացվել են հրավերի սահմանված վերջնաժամկետից հետո:</w:t>
      </w:r>
    </w:p>
    <w:bookmarkEnd w:id="1"/>
    <w:p w14:paraId="12D17A74" w14:textId="77777777" w:rsidR="00D665C7" w:rsidRDefault="00D665C7" w:rsidP="00D665C7">
      <w:pPr>
        <w:spacing w:line="360" w:lineRule="auto"/>
        <w:ind w:firstLine="720"/>
        <w:rPr>
          <w:rFonts w:asciiTheme="minorHAnsi" w:hAnsiTheme="minorHAnsi" w:cstheme="minorHAnsi"/>
          <w:b/>
          <w:sz w:val="24"/>
          <w:szCs w:val="24"/>
          <w:u w:val="single"/>
          <w:lang w:val="hy-AM"/>
        </w:rPr>
      </w:pPr>
    </w:p>
    <w:p w14:paraId="095369DE" w14:textId="77777777" w:rsidR="00D665C7" w:rsidRDefault="00D665C7" w:rsidP="00EF7D61">
      <w:pPr>
        <w:spacing w:line="360" w:lineRule="auto"/>
        <w:rPr>
          <w:rFonts w:asciiTheme="minorHAnsi" w:hAnsiTheme="minorHAnsi" w:cstheme="minorHAnsi"/>
          <w:sz w:val="24"/>
          <w:szCs w:val="24"/>
          <w:lang w:val="hy-AM"/>
        </w:rPr>
      </w:pPr>
      <w:bookmarkStart w:id="2" w:name="_Hlk168501258"/>
      <w:r>
        <w:rPr>
          <w:rFonts w:ascii="Sylfaen" w:hAnsi="Sylfaen" w:cs="Sylfaen"/>
          <w:b/>
          <w:color w:val="000000"/>
          <w:sz w:val="22"/>
          <w:szCs w:val="22"/>
          <w:lang w:val="hy-AM"/>
        </w:rPr>
        <w:t>Գնահատման չափանիշներ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</w:p>
    <w:p w14:paraId="60112630" w14:textId="77777777" w:rsidR="00D665C7" w:rsidRDefault="00D665C7" w:rsidP="00D665C7">
      <w:pPr>
        <w:spacing w:line="360" w:lineRule="auto"/>
        <w:rPr>
          <w:rFonts w:ascii="Sylfaen" w:hAnsi="Sylfaen" w:cs="Sylfaen"/>
          <w:color w:val="000000"/>
          <w:sz w:val="22"/>
          <w:szCs w:val="22"/>
          <w:lang w:val="hy-AM"/>
        </w:rPr>
      </w:pPr>
      <w:r>
        <w:rPr>
          <w:rFonts w:ascii="Sylfaen" w:hAnsi="Sylfaen" w:cs="Sylfaen"/>
          <w:color w:val="000000"/>
          <w:sz w:val="22"/>
          <w:szCs w:val="22"/>
          <w:lang w:val="hy-AM"/>
        </w:rPr>
        <w:t>Գնահարցումները կգնահատվեն ըստ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bCs/>
          <w:color w:val="000000"/>
          <w:sz w:val="22"/>
          <w:szCs w:val="22"/>
          <w:lang w:val="hy-AM"/>
        </w:rPr>
        <w:t>գին-որակ հարաբերակցության և որպես տեխնիկապես առավել ընդունելի</w:t>
      </w:r>
      <w:r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  <w:lang w:val="hy-AM"/>
        </w:rPr>
        <w:t xml:space="preserve">առաջարկ, որը  կհամապատասխանի «Հայկական Կարիտաս»-ի առաքման ժամանակացույցի պահանջներին.  </w:t>
      </w:r>
    </w:p>
    <w:p w14:paraId="0CF2F6A7" w14:textId="77777777" w:rsidR="00D665C7" w:rsidRDefault="00D665C7" w:rsidP="00D665C7">
      <w:pPr>
        <w:spacing w:line="360" w:lineRule="auto"/>
        <w:rPr>
          <w:rFonts w:ascii="Sylfaen" w:hAnsi="Sylfaen" w:cs="Sylfaen"/>
          <w:color w:val="000000"/>
          <w:sz w:val="22"/>
          <w:szCs w:val="22"/>
          <w:lang w:val="hy-AM"/>
        </w:rPr>
      </w:pPr>
      <w:r>
        <w:rPr>
          <w:rFonts w:ascii="Sylfaen" w:hAnsi="Sylfaen" w:cs="Sylfaen"/>
          <w:color w:val="000000"/>
          <w:sz w:val="22"/>
          <w:szCs w:val="22"/>
          <w:lang w:val="hy-AM"/>
        </w:rPr>
        <w:t xml:space="preserve">ա) համապատասխանությունը բնութագրերին/տեխնիկական պահանջներին, </w:t>
      </w:r>
    </w:p>
    <w:p w14:paraId="5FED17C4" w14:textId="77777777" w:rsidR="00D665C7" w:rsidRDefault="00D665C7" w:rsidP="00D665C7">
      <w:pPr>
        <w:spacing w:line="360" w:lineRule="auto"/>
        <w:rPr>
          <w:rFonts w:ascii="Sylfaen" w:hAnsi="Sylfaen" w:cs="Sylfaen"/>
          <w:color w:val="000000"/>
          <w:sz w:val="22"/>
          <w:szCs w:val="22"/>
          <w:lang w:val="hy-AM"/>
        </w:rPr>
      </w:pPr>
      <w:r>
        <w:rPr>
          <w:rFonts w:ascii="Sylfaen" w:hAnsi="Sylfaen" w:cs="Sylfaen"/>
          <w:color w:val="000000"/>
          <w:sz w:val="22"/>
          <w:szCs w:val="22"/>
          <w:lang w:val="hy-AM"/>
        </w:rPr>
        <w:t xml:space="preserve">բ) անհրաժեշտ պահին ապրանքը մատակարարելու կարողությունը, </w:t>
      </w:r>
    </w:p>
    <w:p w14:paraId="25B5B5C3" w14:textId="77777777" w:rsidR="00D665C7" w:rsidRDefault="00D665C7" w:rsidP="00D665C7">
      <w:pPr>
        <w:spacing w:line="360" w:lineRule="auto"/>
        <w:rPr>
          <w:rFonts w:ascii="Sylfaen" w:hAnsi="Sylfaen" w:cs="Sylfaen"/>
          <w:color w:val="000000"/>
          <w:sz w:val="22"/>
          <w:szCs w:val="22"/>
          <w:lang w:val="hy-AM"/>
        </w:rPr>
      </w:pPr>
      <w:r>
        <w:rPr>
          <w:rFonts w:ascii="Sylfaen" w:hAnsi="Sylfaen" w:cs="Sylfaen"/>
          <w:color w:val="000000"/>
          <w:sz w:val="22"/>
          <w:szCs w:val="22"/>
          <w:lang w:val="hy-AM"/>
        </w:rPr>
        <w:t xml:space="preserve">գ) գնահարցմանը ներկայացված ապրանքի որակը, </w:t>
      </w:r>
    </w:p>
    <w:p w14:paraId="470AC179" w14:textId="77777777" w:rsidR="00D665C7" w:rsidRDefault="00D665C7" w:rsidP="00D665C7">
      <w:pPr>
        <w:spacing w:line="360" w:lineRule="auto"/>
        <w:rPr>
          <w:rFonts w:ascii="Sylfaen" w:hAnsi="Sylfaen" w:cs="Sylfaen"/>
          <w:color w:val="000000"/>
          <w:sz w:val="22"/>
          <w:szCs w:val="22"/>
          <w:lang w:val="hy-AM"/>
        </w:rPr>
      </w:pPr>
      <w:r>
        <w:rPr>
          <w:rFonts w:ascii="Sylfaen" w:hAnsi="Sylfaen" w:cs="Sylfaen"/>
          <w:color w:val="000000"/>
          <w:sz w:val="22"/>
          <w:szCs w:val="22"/>
          <w:lang w:val="hy-AM"/>
        </w:rPr>
        <w:t xml:space="preserve">դ) մատակարարման համար նախատեսված ժամկետները, </w:t>
      </w:r>
    </w:p>
    <w:p w14:paraId="02AD0B50" w14:textId="77777777" w:rsidR="00D665C7" w:rsidRDefault="00D665C7" w:rsidP="00D665C7">
      <w:pPr>
        <w:spacing w:line="360" w:lineRule="auto"/>
        <w:rPr>
          <w:rFonts w:ascii="Sylfaen" w:hAnsi="Sylfaen" w:cs="Sylfaen"/>
          <w:color w:val="000000"/>
          <w:sz w:val="22"/>
          <w:szCs w:val="22"/>
          <w:lang w:val="hy-AM"/>
        </w:rPr>
      </w:pPr>
      <w:r>
        <w:rPr>
          <w:rFonts w:ascii="Sylfaen" w:hAnsi="Sylfaen" w:cs="Sylfaen"/>
          <w:color w:val="000000"/>
          <w:sz w:val="22"/>
          <w:szCs w:val="22"/>
          <w:lang w:val="hy-AM"/>
        </w:rPr>
        <w:t xml:space="preserve">ե) առաջարկվող սակագները և առաջարկվող զեղչերը, </w:t>
      </w:r>
    </w:p>
    <w:p w14:paraId="4397B30F" w14:textId="77777777" w:rsidR="00D665C7" w:rsidRDefault="00D665C7" w:rsidP="00D665C7">
      <w:pPr>
        <w:spacing w:line="360" w:lineRule="auto"/>
        <w:rPr>
          <w:rFonts w:ascii="Sylfaen" w:hAnsi="Sylfaen" w:cs="Sylfaen"/>
          <w:color w:val="000000"/>
          <w:sz w:val="22"/>
          <w:szCs w:val="22"/>
          <w:lang w:val="hy-AM"/>
        </w:rPr>
      </w:pPr>
      <w:r>
        <w:rPr>
          <w:rFonts w:ascii="Sylfaen" w:hAnsi="Sylfaen" w:cs="Sylfaen"/>
          <w:color w:val="000000"/>
          <w:sz w:val="22"/>
          <w:szCs w:val="22"/>
          <w:lang w:val="hy-AM"/>
        </w:rPr>
        <w:t xml:space="preserve">զ) առաջարկվող երաշխիքային պայմանները, </w:t>
      </w:r>
    </w:p>
    <w:p w14:paraId="2DBD2CBB" w14:textId="5DE9FA25" w:rsidR="00D665C7" w:rsidRDefault="00D665C7" w:rsidP="00D665C7">
      <w:pPr>
        <w:spacing w:line="360" w:lineRule="auto"/>
        <w:rPr>
          <w:rFonts w:ascii="Sylfaen" w:hAnsi="Sylfaen" w:cs="Sylfaen"/>
          <w:color w:val="000000"/>
          <w:sz w:val="22"/>
          <w:szCs w:val="22"/>
          <w:lang w:val="hy-AM"/>
        </w:rPr>
      </w:pPr>
      <w:r>
        <w:rPr>
          <w:rFonts w:ascii="Sylfaen" w:hAnsi="Sylfaen" w:cs="Sylfaen"/>
          <w:color w:val="000000"/>
          <w:sz w:val="22"/>
          <w:szCs w:val="22"/>
          <w:lang w:val="hy-AM"/>
        </w:rPr>
        <w:t>ը) նախկինում իրագործված նախագծերը։</w:t>
      </w:r>
    </w:p>
    <w:bookmarkEnd w:id="2"/>
    <w:p w14:paraId="4D69CA17" w14:textId="77777777" w:rsidR="00D665C7" w:rsidRDefault="00D665C7" w:rsidP="00D665C7">
      <w:pPr>
        <w:spacing w:after="160" w:line="256" w:lineRule="auto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  <w:r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  <w:br w:type="page"/>
      </w:r>
    </w:p>
    <w:p w14:paraId="6E7AAB1F" w14:textId="77777777" w:rsidR="00D665C7" w:rsidRDefault="00D665C7" w:rsidP="00D665C7">
      <w:pP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hy-AM"/>
        </w:rPr>
      </w:pPr>
      <w:bookmarkStart w:id="3" w:name="_Hlk168501276"/>
      <w: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hy-AM"/>
        </w:rPr>
        <w:lastRenderedPageBreak/>
        <w:t>Հավելված 1</w:t>
      </w:r>
    </w:p>
    <w:p w14:paraId="7303AB23" w14:textId="77777777" w:rsidR="00D665C7" w:rsidRDefault="00D665C7" w:rsidP="00D665C7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44546A" w:themeColor="text2"/>
          <w:lang w:val="hy-AM"/>
        </w:rPr>
      </w:pPr>
    </w:p>
    <w:p w14:paraId="6EC946B0" w14:textId="77777777" w:rsidR="00D665C7" w:rsidRDefault="00D665C7" w:rsidP="00D665C7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44546A" w:themeColor="text2"/>
          <w:lang w:val="hy-AM"/>
        </w:rPr>
      </w:pPr>
    </w:p>
    <w:p w14:paraId="3AA9BA36" w14:textId="77777777" w:rsidR="00D665C7" w:rsidRDefault="00D665C7" w:rsidP="00D665C7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44546A" w:themeColor="text2"/>
          <w:lang w:val="hy-AM"/>
        </w:rPr>
      </w:pPr>
      <w:r>
        <w:rPr>
          <w:rFonts w:ascii="Sylfaen" w:hAnsi="Sylfaen"/>
          <w:color w:val="44546A" w:themeColor="text2"/>
          <w:lang w:val="hy-AM"/>
        </w:rPr>
        <w:t>ԳՆԱՆՇՈՒՄՆԵՐԻ ՀԱՐՑՄԱՆ ՁԵՎԱԹՈՒՂԹ</w:t>
      </w:r>
    </w:p>
    <w:p w14:paraId="1C596F3A" w14:textId="77777777" w:rsidR="00D665C7" w:rsidRDefault="00D665C7" w:rsidP="00D665C7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44546A" w:themeColor="text2"/>
          <w:lang w:val="hy-AM"/>
        </w:rPr>
      </w:pPr>
      <w:r>
        <w:rPr>
          <w:rFonts w:ascii="Sylfaen" w:hAnsi="Sylfaen"/>
          <w:color w:val="44546A" w:themeColor="text2"/>
          <w:lang w:val="hy-AM"/>
        </w:rPr>
        <w:t>PRICE QUOTATION TEMPLATE</w:t>
      </w:r>
    </w:p>
    <w:p w14:paraId="2E0CD418" w14:textId="77777777" w:rsidR="00D665C7" w:rsidRDefault="00D665C7" w:rsidP="00D665C7">
      <w:pPr>
        <w:pStyle w:val="Header"/>
        <w:jc w:val="center"/>
        <w:rPr>
          <w:rFonts w:ascii="Sylfaen" w:hAnsi="Sylfaen" w:cs="Arial"/>
          <w:b/>
          <w:color w:val="5B9BD5" w:themeColor="accent1"/>
          <w:lang w:val="hy-AM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164"/>
        <w:gridCol w:w="4840"/>
      </w:tblGrid>
      <w:tr w:rsidR="00D665C7" w14:paraId="634644F7" w14:textId="77777777" w:rsidTr="00D665C7">
        <w:trPr>
          <w:trHeight w:val="9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642" w14:textId="77777777" w:rsidR="00D665C7" w:rsidRDefault="00D665C7">
            <w:pPr>
              <w:pStyle w:val="1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sz w:val="24"/>
                <w:lang w:val="hy-AM"/>
              </w:rPr>
              <w:t>Ընկերության անվանումը</w:t>
            </w:r>
            <w:r>
              <w:rPr>
                <w:rFonts w:asciiTheme="minorHAnsi" w:hAnsiTheme="minorHAnsi" w:cstheme="minorHAnsi"/>
                <w:lang w:val="hy-AM"/>
              </w:rPr>
              <w:t xml:space="preserve">   </w:t>
            </w:r>
          </w:p>
          <w:p w14:paraId="2D929E24" w14:textId="77777777" w:rsidR="00D665C7" w:rsidRDefault="00D665C7">
            <w:pPr>
              <w:pStyle w:val="Header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14:paraId="6CC98E96" w14:textId="77777777" w:rsidR="00D665C7" w:rsidRDefault="00D665C7">
            <w:pPr>
              <w:pStyle w:val="Header"/>
              <w:rPr>
                <w:rFonts w:asciiTheme="minorHAnsi" w:hAnsiTheme="minorHAnsi" w:cstheme="minorHAnsi"/>
                <w:b/>
                <w:color w:val="5B9BD5" w:themeColor="accent1"/>
                <w:lang w:val="hy-AM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lang w:val="ru-RU"/>
              </w:rPr>
              <w:t>Organization’s</w:t>
            </w:r>
            <w:proofErr w:type="spellEnd"/>
            <w:r>
              <w:rPr>
                <w:rFonts w:asciiTheme="minorHAnsi" w:hAnsiTheme="minorHAnsi" w:cstheme="min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ru-RU"/>
              </w:rPr>
              <w:t>name</w:t>
            </w:r>
            <w:proofErr w:type="spellEnd"/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0396" w14:textId="77777777" w:rsidR="00D665C7" w:rsidRDefault="00D665C7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D665C7" w14:paraId="4D72652B" w14:textId="77777777" w:rsidTr="00D665C7">
        <w:trPr>
          <w:trHeight w:val="11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AFC5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Ընկերության</w:t>
            </w:r>
            <w:proofErr w:type="spellEnd"/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իրավաբանական</w:t>
            </w:r>
            <w:proofErr w:type="spellEnd"/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հասցեն</w:t>
            </w:r>
            <w:proofErr w:type="spellEnd"/>
            <w:r>
              <w:rPr>
                <w:rFonts w:asciiTheme="minorHAnsi" w:hAnsiTheme="minorHAnsi" w:cstheme="minorHAnsi"/>
                <w:sz w:val="24"/>
                <w:lang w:val="en-US"/>
              </w:rPr>
              <w:tab/>
            </w:r>
            <w:r>
              <w:rPr>
                <w:rFonts w:asciiTheme="minorHAnsi" w:hAnsiTheme="minorHAnsi" w:cstheme="minorHAnsi"/>
                <w:lang w:val="en-US"/>
              </w:rPr>
              <w:t xml:space="preserve">     </w:t>
            </w:r>
          </w:p>
          <w:p w14:paraId="75F3CB97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hy-AM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Organization’s legal address</w:t>
            </w:r>
            <w:r>
              <w:rPr>
                <w:rFonts w:asciiTheme="minorHAnsi" w:hAnsiTheme="minorHAnsi" w:cstheme="minorHAnsi"/>
                <w:lang w:val="en-US"/>
              </w:rPr>
              <w:t xml:space="preserve">      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5472" w14:textId="77777777" w:rsidR="00D665C7" w:rsidRDefault="00D665C7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D665C7" w14:paraId="490941C5" w14:textId="77777777" w:rsidTr="00D665C7">
        <w:trPr>
          <w:trHeight w:val="9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EE99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Ընկերության</w:t>
            </w:r>
            <w:proofErr w:type="spellEnd"/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գործունեության</w:t>
            </w:r>
            <w:proofErr w:type="spellEnd"/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հասցեն</w:t>
            </w:r>
            <w:proofErr w:type="spellEnd"/>
          </w:p>
          <w:p w14:paraId="6A914476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61FC5DBF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Organization’s business address</w:t>
            </w:r>
            <w:r>
              <w:rPr>
                <w:rFonts w:asciiTheme="minorHAnsi" w:hAnsiTheme="minorHAnsi" w:cstheme="minorHAnsi"/>
                <w:lang w:val="en-US"/>
              </w:rPr>
              <w:t xml:space="preserve">                         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6465" w14:textId="77777777" w:rsidR="00D665C7" w:rsidRDefault="00D665C7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D665C7" w14:paraId="63505EA3" w14:textId="77777777" w:rsidTr="00D665C7">
        <w:trPr>
          <w:trHeight w:val="9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C8F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Ընկերության</w:t>
            </w:r>
            <w:proofErr w:type="spellEnd"/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գործադիր</w:t>
            </w:r>
            <w:proofErr w:type="spellEnd"/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տնօրեն</w:t>
            </w:r>
            <w:proofErr w:type="spellEnd"/>
          </w:p>
          <w:p w14:paraId="6FE1B331" w14:textId="77777777" w:rsidR="00D665C7" w:rsidRDefault="00D665C7">
            <w:pPr>
              <w:pStyle w:val="1"/>
              <w:rPr>
                <w:rFonts w:ascii="Sylfaen" w:hAnsi="Sylfaen" w:cstheme="minorHAnsi"/>
                <w:sz w:val="24"/>
                <w:lang w:val="hy-AM"/>
              </w:rPr>
            </w:pPr>
          </w:p>
          <w:p w14:paraId="40A45650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Organization’s CEO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2109" w14:textId="77777777" w:rsidR="00D665C7" w:rsidRDefault="00D665C7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D665C7" w14:paraId="21083BB3" w14:textId="77777777" w:rsidTr="00D665C7">
        <w:trPr>
          <w:trHeight w:val="9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389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Հիմնադրման</w:t>
            </w:r>
            <w:proofErr w:type="spellEnd"/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տարեթիվը</w:t>
            </w:r>
            <w:proofErr w:type="spellEnd"/>
          </w:p>
          <w:p w14:paraId="7501DCF5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63869A10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Date of foundation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9C7" w14:textId="77777777" w:rsidR="00D665C7" w:rsidRDefault="00D665C7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D665C7" w14:paraId="5D75434A" w14:textId="77777777" w:rsidTr="00D665C7">
        <w:trPr>
          <w:trHeight w:val="9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04CA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Կոնտակտային</w:t>
            </w:r>
            <w:proofErr w:type="spellEnd"/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անձ</w:t>
            </w:r>
            <w:proofErr w:type="spellEnd"/>
          </w:p>
          <w:p w14:paraId="60AF8D27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49C6EDDB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Contact person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87B" w14:textId="77777777" w:rsidR="00D665C7" w:rsidRDefault="00D665C7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D665C7" w14:paraId="244B48AC" w14:textId="77777777" w:rsidTr="00D665C7">
        <w:trPr>
          <w:trHeight w:val="8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A6B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ՀՎՀՀ </w:t>
            </w:r>
          </w:p>
          <w:p w14:paraId="716AD138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29E95658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TIN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3154" w14:textId="77777777" w:rsidR="00D665C7" w:rsidRDefault="00D665C7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D665C7" w14:paraId="5C38BD6F" w14:textId="77777777" w:rsidTr="00D665C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A59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Հեռախոս</w:t>
            </w:r>
            <w:proofErr w:type="spellEnd"/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</w:p>
          <w:p w14:paraId="7AA71D8D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7825A8EC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Telephone</w:t>
            </w:r>
          </w:p>
          <w:p w14:paraId="57CE6BEE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6F97" w14:textId="77777777" w:rsidR="00D665C7" w:rsidRDefault="00D665C7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D665C7" w14:paraId="174E6419" w14:textId="77777777" w:rsidTr="00D665C7">
        <w:trPr>
          <w:trHeight w:val="9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3367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lang w:val="en-US"/>
              </w:rPr>
              <w:t>էլ.հասցե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</w:p>
          <w:p w14:paraId="2668B55C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1A025414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E-mail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4BF2" w14:textId="77777777" w:rsidR="00D665C7" w:rsidRDefault="00D665C7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  <w:tr w:rsidR="00D665C7" w14:paraId="40592C83" w14:textId="77777777" w:rsidTr="00D665C7">
        <w:trPr>
          <w:trHeight w:val="9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DD1D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Վեբ</w:t>
            </w:r>
            <w:proofErr w:type="spellEnd"/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կայքի</w:t>
            </w:r>
            <w:proofErr w:type="spellEnd"/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հասցե</w:t>
            </w:r>
            <w:proofErr w:type="spellEnd"/>
          </w:p>
          <w:p w14:paraId="2CC966B2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4575873E" w14:textId="77777777" w:rsidR="00D665C7" w:rsidRDefault="00D665C7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Website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216D" w14:textId="77777777" w:rsidR="00D665C7" w:rsidRDefault="00D665C7">
            <w:pPr>
              <w:pStyle w:val="Header"/>
              <w:jc w:val="center"/>
              <w:rPr>
                <w:rFonts w:ascii="Sylfaen" w:hAnsi="Sylfaen" w:cs="Arial"/>
                <w:b/>
                <w:color w:val="5B9BD5" w:themeColor="accent1"/>
                <w:lang w:val="hy-AM"/>
              </w:rPr>
            </w:pPr>
          </w:p>
        </w:tc>
      </w:tr>
    </w:tbl>
    <w:p w14:paraId="380D763B" w14:textId="77777777" w:rsidR="00D665C7" w:rsidRDefault="00D665C7" w:rsidP="00D665C7">
      <w:pPr>
        <w:pStyle w:val="Header"/>
        <w:jc w:val="center"/>
        <w:rPr>
          <w:rFonts w:ascii="Sylfaen" w:hAnsi="Sylfaen" w:cs="Arial"/>
          <w:b/>
          <w:color w:val="5B9BD5" w:themeColor="accent1"/>
          <w:lang w:val="hy-AM"/>
        </w:rPr>
      </w:pPr>
    </w:p>
    <w:p w14:paraId="263EE9FE" w14:textId="77777777" w:rsidR="00D665C7" w:rsidRDefault="00D665C7" w:rsidP="00D665C7">
      <w:pPr>
        <w:pStyle w:val="1"/>
        <w:ind w:left="450"/>
        <w:rPr>
          <w:rFonts w:ascii="Sylfaen" w:hAnsi="Sylfaen"/>
          <w:sz w:val="8"/>
          <w:lang w:val="en-US"/>
        </w:rPr>
      </w:pPr>
    </w:p>
    <w:p w14:paraId="56A37D94" w14:textId="2AACE6D7" w:rsidR="00D665C7" w:rsidRDefault="00D665C7" w:rsidP="00D665C7">
      <w:pPr>
        <w:pStyle w:val="1"/>
        <w:ind w:left="360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en-US"/>
        </w:rPr>
        <w:tab/>
      </w:r>
      <w:r>
        <w:rPr>
          <w:rFonts w:ascii="Sylfaen" w:hAnsi="Sylfaen"/>
          <w:sz w:val="24"/>
          <w:lang w:val="en-US"/>
        </w:rPr>
        <w:tab/>
      </w:r>
      <w:r>
        <w:rPr>
          <w:rFonts w:ascii="Sylfaen" w:hAnsi="Sylfaen"/>
          <w:sz w:val="24"/>
          <w:lang w:val="en-US"/>
        </w:rPr>
        <w:tab/>
      </w:r>
      <w:r>
        <w:rPr>
          <w:rFonts w:ascii="Sylfaen" w:hAnsi="Sylfaen"/>
          <w:sz w:val="24"/>
          <w:lang w:val="en-US"/>
        </w:rPr>
        <w:tab/>
      </w:r>
      <w:r>
        <w:rPr>
          <w:rFonts w:ascii="Sylfaen" w:hAnsi="Sylfaen"/>
          <w:sz w:val="24"/>
          <w:lang w:val="en-US"/>
        </w:rPr>
        <w:tab/>
      </w:r>
      <w:r>
        <w:rPr>
          <w:rFonts w:ascii="Sylfaen" w:hAnsi="Sylfaen"/>
          <w:sz w:val="24"/>
          <w:lang w:val="en-US"/>
        </w:rPr>
        <w:tab/>
      </w:r>
      <w:r>
        <w:rPr>
          <w:rFonts w:ascii="Sylfaen" w:hAnsi="Sylfaen"/>
          <w:sz w:val="24"/>
          <w:lang w:val="en-US"/>
        </w:rPr>
        <w:tab/>
        <w:t xml:space="preserve">                                </w:t>
      </w:r>
      <w:r>
        <w:rPr>
          <w:rFonts w:ascii="Sylfaen" w:hAnsi="Sylfaen"/>
          <w:sz w:val="24"/>
          <w:lang w:val="en-US"/>
        </w:rPr>
        <w:tab/>
      </w:r>
      <w:r>
        <w:rPr>
          <w:rFonts w:ascii="Sylfaen" w:hAnsi="Sylfaen"/>
          <w:sz w:val="24"/>
          <w:lang w:val="en-US"/>
        </w:rPr>
        <w:tab/>
      </w:r>
    </w:p>
    <w:p w14:paraId="59157B78" w14:textId="77777777" w:rsidR="00D665C7" w:rsidRDefault="00D665C7" w:rsidP="00D665C7">
      <w:pPr>
        <w:pStyle w:val="1"/>
        <w:rPr>
          <w:rFonts w:asciiTheme="minorHAnsi" w:hAnsiTheme="minorHAnsi" w:cstheme="minorHAnsi"/>
          <w:lang w:val="en-US"/>
        </w:rPr>
      </w:pPr>
    </w:p>
    <w:p w14:paraId="282E893B" w14:textId="77777777" w:rsidR="00D665C7" w:rsidRDefault="00D665C7" w:rsidP="00D665C7">
      <w:pPr>
        <w:pStyle w:val="1"/>
        <w:tabs>
          <w:tab w:val="left" w:pos="5310"/>
        </w:tabs>
        <w:ind w:left="450"/>
        <w:rPr>
          <w:rFonts w:asciiTheme="minorHAnsi" w:hAnsiTheme="minorHAnsi" w:cstheme="minorHAnsi"/>
          <w:sz w:val="24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2"/>
          <w:lang w:val="en-US"/>
        </w:rPr>
        <w:t>Լիազորված</w:t>
      </w:r>
      <w:proofErr w:type="spellEnd"/>
      <w:r>
        <w:rPr>
          <w:rFonts w:asciiTheme="minorHAnsi" w:hAnsiTheme="minorHAnsi" w:cstheme="minorHAnsi"/>
          <w:sz w:val="24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2"/>
          <w:lang w:val="en-US"/>
        </w:rPr>
        <w:t>անձ</w:t>
      </w:r>
      <w:proofErr w:type="spellEnd"/>
      <w:r>
        <w:rPr>
          <w:rFonts w:asciiTheme="minorHAnsi" w:hAnsiTheme="minorHAnsi" w:cstheme="minorHAnsi"/>
          <w:sz w:val="24"/>
          <w:szCs w:val="22"/>
          <w:lang w:val="en-US"/>
        </w:rPr>
        <w:t>՝</w:t>
      </w:r>
      <w:r>
        <w:rPr>
          <w:rFonts w:asciiTheme="minorHAnsi" w:hAnsiTheme="minorHAnsi" w:cstheme="minorHAnsi"/>
          <w:sz w:val="24"/>
          <w:szCs w:val="22"/>
          <w:lang w:val="en-US"/>
        </w:rPr>
        <w:tab/>
      </w:r>
      <w:r>
        <w:rPr>
          <w:rFonts w:asciiTheme="minorHAnsi" w:hAnsiTheme="minorHAnsi" w:cstheme="minorHAnsi"/>
          <w:sz w:val="24"/>
          <w:szCs w:val="22"/>
          <w:lang w:val="en-US"/>
        </w:rPr>
        <w:tab/>
      </w:r>
      <w:proofErr w:type="spellStart"/>
      <w:r>
        <w:rPr>
          <w:rFonts w:asciiTheme="minorHAnsi" w:hAnsiTheme="minorHAnsi" w:cstheme="minorHAnsi"/>
          <w:sz w:val="24"/>
          <w:szCs w:val="22"/>
          <w:lang w:val="en-US"/>
        </w:rPr>
        <w:t>Ներկայացման</w:t>
      </w:r>
      <w:proofErr w:type="spellEnd"/>
      <w:r>
        <w:rPr>
          <w:rFonts w:asciiTheme="minorHAnsi" w:hAnsiTheme="minorHAnsi" w:cstheme="minorHAnsi"/>
          <w:sz w:val="24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2"/>
          <w:lang w:val="en-US"/>
        </w:rPr>
        <w:t>ամսաթիվ</w:t>
      </w:r>
      <w:proofErr w:type="spellEnd"/>
      <w:r>
        <w:rPr>
          <w:rFonts w:asciiTheme="minorHAnsi" w:hAnsiTheme="minorHAnsi" w:cstheme="minorHAnsi"/>
          <w:sz w:val="24"/>
          <w:szCs w:val="22"/>
          <w:lang w:val="en-US"/>
        </w:rPr>
        <w:t>`</w:t>
      </w:r>
    </w:p>
    <w:p w14:paraId="1C535FB9" w14:textId="59EE6A63" w:rsidR="00D665C7" w:rsidRDefault="00D665C7" w:rsidP="00D665C7">
      <w:pPr>
        <w:pStyle w:val="1"/>
        <w:tabs>
          <w:tab w:val="left" w:pos="5670"/>
        </w:tabs>
        <w:ind w:left="450"/>
        <w:rPr>
          <w:rFonts w:ascii="Sylfaen" w:hAnsi="Sylfaen" w:cs="Times Armeni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9CCB0" wp14:editId="5FCD81DB">
                <wp:simplePos x="0" y="0"/>
                <wp:positionH relativeFrom="margin">
                  <wp:posOffset>4781550</wp:posOffset>
                </wp:positionH>
                <wp:positionV relativeFrom="paragraph">
                  <wp:posOffset>133985</wp:posOffset>
                </wp:positionV>
                <wp:extent cx="140017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39929" id="Straight Connector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6.5pt,10.55pt" to="486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E3C4D" wp14:editId="6662BDE2">
                <wp:simplePos x="0" y="0"/>
                <wp:positionH relativeFrom="column">
                  <wp:posOffset>1495425</wp:posOffset>
                </wp:positionH>
                <wp:positionV relativeFrom="paragraph">
                  <wp:posOffset>15240</wp:posOffset>
                </wp:positionV>
                <wp:extent cx="12192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42818" id="Straight Connector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.2pt" to="21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  <w:szCs w:val="22"/>
          <w:lang w:val="en-US"/>
        </w:rPr>
        <w:t>Assignee</w:t>
      </w:r>
      <w:r>
        <w:rPr>
          <w:rFonts w:asciiTheme="minorHAnsi" w:hAnsiTheme="minorHAnsi" w:cstheme="minorHAnsi"/>
          <w:sz w:val="24"/>
          <w:szCs w:val="22"/>
          <w:lang w:val="en-US"/>
        </w:rPr>
        <w:tab/>
        <w:t>Submission date</w:t>
      </w:r>
      <w:r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458BF407" w14:textId="77777777" w:rsidR="00D665C7" w:rsidRDefault="00D665C7" w:rsidP="00D665C7">
      <w:pPr>
        <w:pStyle w:val="2"/>
        <w:outlineLvl w:val="1"/>
        <w:rPr>
          <w:rFonts w:ascii="Sylfaen" w:hAnsi="Sylfaen"/>
          <w:b/>
          <w:bCs/>
          <w:sz w:val="20"/>
          <w:szCs w:val="20"/>
        </w:rPr>
      </w:pPr>
    </w:p>
    <w:p w14:paraId="251D96BF" w14:textId="77777777" w:rsidR="00D665C7" w:rsidRDefault="00D665C7" w:rsidP="00D665C7">
      <w:pPr>
        <w:pStyle w:val="1"/>
        <w:rPr>
          <w:lang w:val="en-US"/>
        </w:rPr>
      </w:pPr>
    </w:p>
    <w:p w14:paraId="7B2CEDEE" w14:textId="77777777" w:rsidR="00D665C7" w:rsidRDefault="00D665C7" w:rsidP="00D665C7">
      <w:pPr>
        <w:pStyle w:val="1"/>
        <w:tabs>
          <w:tab w:val="left" w:pos="5670"/>
        </w:tabs>
        <w:rPr>
          <w:rFonts w:ascii="Sylfaen" w:hAnsi="Sylfaen" w:cs="Times Armenian"/>
          <w:lang w:val="en-US"/>
        </w:rPr>
      </w:pPr>
      <w:r>
        <w:rPr>
          <w:rFonts w:ascii="Sylfaen" w:hAnsi="Sylfaen" w:cs="Times Armenian"/>
          <w:lang w:val="en-US"/>
        </w:rPr>
        <w:t xml:space="preserve">                                             </w:t>
      </w:r>
    </w:p>
    <w:p w14:paraId="05B0CDC8" w14:textId="77777777" w:rsidR="00D665C7" w:rsidRDefault="00D665C7" w:rsidP="00D665C7">
      <w:pPr>
        <w:pStyle w:val="1"/>
        <w:tabs>
          <w:tab w:val="left" w:pos="5670"/>
        </w:tabs>
        <w:ind w:firstLine="1440"/>
        <w:rPr>
          <w:rFonts w:ascii="Sylfaen" w:hAnsi="Sylfaen" w:cs="Times Armenian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Կ.Տ</w:t>
      </w:r>
      <w:r>
        <w:rPr>
          <w:rFonts w:ascii="Sylfaen" w:hAnsi="Sylfaen" w:cs="Times Armenian"/>
          <w:lang w:val="en-US"/>
        </w:rPr>
        <w:t>.</w:t>
      </w:r>
      <w:bookmarkEnd w:id="3"/>
    </w:p>
    <w:p w14:paraId="6AD3311E" w14:textId="77777777" w:rsidR="00D665C7" w:rsidRDefault="00D665C7" w:rsidP="00D665C7">
      <w:pPr>
        <w:spacing w:after="160" w:line="256" w:lineRule="auto"/>
        <w:rPr>
          <w:rFonts w:ascii="Sylfaen" w:hAnsi="Sylfaen" w:cs="Times Armenian"/>
          <w:lang w:eastAsia="ru-RU"/>
        </w:rPr>
      </w:pPr>
      <w:r>
        <w:rPr>
          <w:rFonts w:ascii="Sylfaen" w:hAnsi="Sylfaen" w:cs="Times Armeni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D665C7" w14:paraId="6266FD39" w14:textId="77777777" w:rsidTr="00D665C7">
        <w:trPr>
          <w:trHeight w:val="440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04655" w14:textId="77777777" w:rsidR="00D665C7" w:rsidRDefault="00D665C7">
            <w:pPr>
              <w:ind w:left="694"/>
              <w:rPr>
                <w:rFonts w:ascii="Sylfaen" w:hAnsi="Sylfaen" w:cstheme="minorHAnsi"/>
                <w:b/>
                <w:bCs/>
                <w:sz w:val="32"/>
                <w:szCs w:val="32"/>
                <w:u w:val="single"/>
                <w:lang w:val="hy-AM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28"/>
                <w:u w:val="single"/>
                <w:lang w:val="hy-AM"/>
              </w:rPr>
              <w:lastRenderedPageBreak/>
              <w:t>Հավելված</w:t>
            </w:r>
            <w:r>
              <w:rPr>
                <w:rFonts w:asciiTheme="minorHAnsi" w:hAnsiTheme="minorHAnsi" w:cs="Arial LatArm"/>
                <w:b/>
                <w:bCs/>
                <w:i/>
                <w:iCs/>
                <w:sz w:val="32"/>
                <w:szCs w:val="28"/>
                <w:u w:val="single"/>
                <w:lang w:val="hy-AM"/>
              </w:rPr>
              <w:t xml:space="preserve"> 2</w:t>
            </w:r>
          </w:p>
        </w:tc>
      </w:tr>
    </w:tbl>
    <w:p w14:paraId="20A9BBAC" w14:textId="77777777" w:rsidR="00910F8B" w:rsidRDefault="00910F8B" w:rsidP="00D665C7">
      <w:pPr>
        <w:pStyle w:val="1"/>
        <w:tabs>
          <w:tab w:val="left" w:pos="5670"/>
        </w:tabs>
        <w:rPr>
          <w:rFonts w:ascii="Sylfaen" w:hAnsi="Sylfaen" w:cs="Times Armenian"/>
          <w:lang w:val="en-US"/>
        </w:rPr>
      </w:pPr>
    </w:p>
    <w:tbl>
      <w:tblPr>
        <w:tblpPr w:leftFromText="180" w:rightFromText="180" w:bottomFromText="160" w:vertAnchor="page" w:horzAnchor="margin" w:tblpX="-455" w:tblpY="1906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691"/>
        <w:gridCol w:w="1260"/>
        <w:gridCol w:w="1170"/>
        <w:gridCol w:w="1448"/>
        <w:gridCol w:w="1256"/>
        <w:gridCol w:w="1346"/>
      </w:tblGrid>
      <w:tr w:rsidR="00D665C7" w14:paraId="468AA41C" w14:textId="77777777" w:rsidTr="00E81EB8">
        <w:trPr>
          <w:trHeight w:val="107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BEEA" w14:textId="77777777" w:rsidR="00D665C7" w:rsidRDefault="00D665C7">
            <w:pPr>
              <w:spacing w:line="256" w:lineRule="auto"/>
              <w:jc w:val="center"/>
              <w:rPr>
                <w:rFonts w:ascii="Arial AMU" w:hAnsi="Arial AMU" w:cstheme="minorHAnsi"/>
                <w:sz w:val="22"/>
                <w:szCs w:val="22"/>
                <w:lang w:val="ru-RU"/>
              </w:rPr>
            </w:pPr>
            <w:r>
              <w:rPr>
                <w:rFonts w:ascii="Arial AMU" w:hAnsi="Arial AMU" w:cstheme="minorHAnsi"/>
                <w:sz w:val="22"/>
                <w:szCs w:val="22"/>
                <w:lang w:val="ru-RU"/>
              </w:rPr>
              <w:t>N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1005" w14:textId="2435EB2C" w:rsidR="00D665C7" w:rsidRDefault="00780A4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Արեւային</w:t>
            </w:r>
            <w:proofErr w:type="spellEnd"/>
            <w:r w:rsidRPr="002276B9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համակարգի</w:t>
            </w:r>
            <w:proofErr w:type="spellEnd"/>
            <w:r w:rsidR="00D665C7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նկարագիրը</w:t>
            </w:r>
          </w:p>
          <w:p w14:paraId="435050C8" w14:textId="77777777" w:rsidR="00D665C7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color w:val="0070C0"/>
                <w:szCs w:val="22"/>
                <w:lang w:val="hy-AM"/>
              </w:rPr>
            </w:pPr>
          </w:p>
          <w:p w14:paraId="7B37CEA3" w14:textId="77777777" w:rsidR="00D665C7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ru-RU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hy-AM"/>
              </w:rPr>
              <w:t>Ապրանքանիշ, մոդել, և այլն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ru-RU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hy-AM"/>
              </w:rPr>
              <w:t xml:space="preserve"> </w:t>
            </w:r>
          </w:p>
          <w:p w14:paraId="26FF3615" w14:textId="77777777" w:rsidR="00D665C7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szCs w:val="22"/>
                <w:lang w:val="hy-AM"/>
              </w:rPr>
            </w:pPr>
          </w:p>
          <w:p w14:paraId="27CA88A4" w14:textId="77777777" w:rsidR="00D665C7" w:rsidRDefault="00D665C7">
            <w:pPr>
              <w:spacing w:line="256" w:lineRule="auto"/>
              <w:jc w:val="center"/>
              <w:rPr>
                <w:rFonts w:ascii="Arial AMU" w:hAnsi="Arial AMU" w:cstheme="minorHAnsi"/>
                <w:i/>
                <w:iCs/>
                <w:szCs w:val="22"/>
                <w:lang w:val="ru-RU"/>
              </w:rPr>
            </w:pPr>
          </w:p>
          <w:p w14:paraId="1FE8BA38" w14:textId="77777777" w:rsidR="00D665C7" w:rsidRDefault="00D665C7">
            <w:pPr>
              <w:spacing w:line="256" w:lineRule="auto"/>
              <w:jc w:val="center"/>
              <w:rPr>
                <w:rFonts w:ascii="Arial AMU" w:hAnsi="Arial AMU" w:cstheme="minorHAnsi"/>
                <w:i/>
                <w:iCs/>
                <w:szCs w:val="22"/>
                <w:lang w:val="ru-RU"/>
              </w:rPr>
            </w:pPr>
          </w:p>
          <w:p w14:paraId="3E3CCA7D" w14:textId="2C60FD85" w:rsidR="00D665C7" w:rsidRPr="00780A47" w:rsidRDefault="00780A4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</w:rPr>
              <w:t>Solar system</w:t>
            </w:r>
          </w:p>
          <w:p w14:paraId="3D30F693" w14:textId="77777777" w:rsidR="00D665C7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</w:pPr>
          </w:p>
          <w:p w14:paraId="1A704517" w14:textId="77777777" w:rsidR="00D665C7" w:rsidRDefault="00D665C7">
            <w:pPr>
              <w:spacing w:line="256" w:lineRule="auto"/>
              <w:jc w:val="center"/>
              <w:rPr>
                <w:rFonts w:ascii="Arial AMU" w:hAnsi="Arial AMU" w:cstheme="minorHAnsi"/>
                <w:szCs w:val="22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017351B" w14:textId="77777777" w:rsidR="00D665C7" w:rsidRDefault="00D665C7">
            <w:pPr>
              <w:spacing w:line="256" w:lineRule="auto"/>
              <w:jc w:val="center"/>
              <w:rPr>
                <w:rFonts w:ascii="Arial AMU" w:hAnsi="Arial AMU" w:cstheme="minorHAnsi"/>
                <w:b/>
                <w:bCs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Պահանջվող 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 xml:space="preserve">քանակը </w:t>
            </w:r>
          </w:p>
          <w:p w14:paraId="755D3E06" w14:textId="77777777" w:rsidR="00D665C7" w:rsidRDefault="00D665C7">
            <w:pPr>
              <w:spacing w:line="256" w:lineRule="auto"/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  <w:lang w:val="ru-RU"/>
              </w:rPr>
            </w:pPr>
          </w:p>
          <w:p w14:paraId="152157A1" w14:textId="77777777" w:rsidR="00D665C7" w:rsidRDefault="00D665C7">
            <w:pPr>
              <w:spacing w:line="256" w:lineRule="auto"/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  <w:lang w:val="ru-RU"/>
              </w:rPr>
            </w:pPr>
          </w:p>
          <w:p w14:paraId="3B2B813F" w14:textId="77777777" w:rsidR="00D665C7" w:rsidRDefault="00D665C7">
            <w:pPr>
              <w:spacing w:line="256" w:lineRule="auto"/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  <w:lang w:val="ru-RU"/>
              </w:rPr>
            </w:pPr>
          </w:p>
          <w:p w14:paraId="0F0A2BDA" w14:textId="77777777" w:rsidR="00D665C7" w:rsidRDefault="00D665C7">
            <w:pPr>
              <w:spacing w:line="256" w:lineRule="auto"/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  <w:lang w:val="ru-RU"/>
              </w:rPr>
            </w:pPr>
          </w:p>
          <w:p w14:paraId="1440F522" w14:textId="77777777" w:rsidR="00D665C7" w:rsidRDefault="00D665C7">
            <w:pPr>
              <w:spacing w:line="256" w:lineRule="auto"/>
              <w:jc w:val="center"/>
              <w:rPr>
                <w:rFonts w:ascii="Arial AMU" w:hAnsi="Arial AMU" w:cstheme="minorHAnsi"/>
                <w:i/>
                <w:iCs/>
                <w:szCs w:val="22"/>
                <w:lang w:val="ru-RU"/>
              </w:rPr>
            </w:pPr>
          </w:p>
          <w:p w14:paraId="1B08CFE7" w14:textId="77777777" w:rsidR="00D665C7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Required</w:t>
            </w:r>
            <w:proofErr w:type="spellEnd"/>
          </w:p>
          <w:p w14:paraId="3C1C8D63" w14:textId="77777777" w:rsidR="00D665C7" w:rsidRDefault="00D665C7">
            <w:pPr>
              <w:spacing w:line="256" w:lineRule="auto"/>
              <w:jc w:val="center"/>
              <w:rPr>
                <w:rFonts w:ascii="Arial AMU" w:hAnsi="Arial AMU" w:cstheme="minorHAnsi"/>
                <w:i/>
                <w:iCs/>
                <w:szCs w:val="22"/>
                <w:lang w:val="ru-RU"/>
              </w:rPr>
            </w:pPr>
            <w:proofErr w:type="spellStart"/>
            <w:r>
              <w:rPr>
                <w:rFonts w:ascii="Arial AMU" w:hAnsi="Arial AMU" w:cstheme="minorHAnsi"/>
                <w:i/>
                <w:iCs/>
                <w:szCs w:val="22"/>
                <w:lang w:val="ru-RU"/>
              </w:rPr>
              <w:t>Units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D8D8" w14:textId="77777777" w:rsidR="00D665C7" w:rsidRDefault="00D665C7">
            <w:pPr>
              <w:spacing w:line="256" w:lineRule="auto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Միավորի Գին</w:t>
            </w:r>
          </w:p>
          <w:p w14:paraId="0753B40F" w14:textId="77777777" w:rsidR="00D665C7" w:rsidRDefault="00D665C7">
            <w:pPr>
              <w:spacing w:line="256" w:lineRule="auto"/>
              <w:rPr>
                <w:rFonts w:asciiTheme="minorHAnsi" w:hAnsiTheme="minorHAnsi" w:cstheme="minorHAnsi"/>
                <w:szCs w:val="22"/>
                <w:lang w:val="hy-AM"/>
              </w:rPr>
            </w:pPr>
          </w:p>
          <w:p w14:paraId="312F51E8" w14:textId="77777777" w:rsidR="00D665C7" w:rsidRDefault="00D665C7">
            <w:pPr>
              <w:spacing w:line="256" w:lineRule="auto"/>
              <w:rPr>
                <w:rFonts w:asciiTheme="minorHAnsi" w:hAnsiTheme="minorHAnsi" w:cstheme="minorHAnsi"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szCs w:val="22"/>
                <w:lang w:val="hy-AM"/>
              </w:rPr>
              <w:t>Մ/2    Գ/Մ</w:t>
            </w:r>
          </w:p>
          <w:p w14:paraId="7F65FC6E" w14:textId="77777777" w:rsidR="00D665C7" w:rsidRPr="002276B9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6920F49" w14:textId="77777777" w:rsidR="00D665C7" w:rsidRPr="002276B9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2C6118CC" w14:textId="77777777" w:rsidR="00D665C7" w:rsidRPr="002276B9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2276B9">
              <w:rPr>
                <w:rFonts w:asciiTheme="minorHAnsi" w:hAnsiTheme="minorHAnsi" w:cstheme="minorHAnsi"/>
                <w:i/>
                <w:iCs/>
                <w:szCs w:val="22"/>
              </w:rPr>
              <w:t xml:space="preserve">Price per unit </w:t>
            </w:r>
          </w:p>
          <w:p w14:paraId="24010335" w14:textId="77777777" w:rsidR="00D665C7" w:rsidRPr="002276B9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CB77" w14:textId="77777777" w:rsidR="00D665C7" w:rsidRDefault="00D665C7">
            <w:pPr>
              <w:spacing w:line="256" w:lineRule="auto"/>
              <w:jc w:val="center"/>
              <w:rPr>
                <w:rFonts w:ascii="Sylfaen" w:hAnsi="Sylfaen" w:cstheme="minorHAnsi"/>
                <w:b/>
                <w:bCs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Մատակա</w:t>
            </w:r>
          </w:p>
          <w:p w14:paraId="455E6B72" w14:textId="77777777" w:rsidR="00D665C7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րարման</w:t>
            </w:r>
          </w:p>
          <w:p w14:paraId="524CDEBD" w14:textId="77777777" w:rsidR="00D665C7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ժամկետները</w:t>
            </w:r>
          </w:p>
          <w:p w14:paraId="6A09C8D5" w14:textId="77777777" w:rsidR="00D665C7" w:rsidRPr="002276B9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46A7ADC" w14:textId="77777777" w:rsidR="00D665C7" w:rsidRPr="002276B9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6ADDEDF1" w14:textId="77777777" w:rsidR="00D665C7" w:rsidRPr="002276B9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5EFE2299" w14:textId="77777777" w:rsidR="00D665C7" w:rsidRPr="002276B9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2276B9">
              <w:rPr>
                <w:rFonts w:asciiTheme="minorHAnsi" w:hAnsiTheme="minorHAnsi" w:cstheme="minorHAnsi"/>
                <w:i/>
                <w:iCs/>
                <w:szCs w:val="22"/>
              </w:rPr>
              <w:t>Delivery Dates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1EB9" w14:textId="77777777" w:rsidR="00D665C7" w:rsidRDefault="00D665C7">
            <w:pPr>
              <w:spacing w:before="120" w:line="25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Գնառա</w:t>
            </w:r>
          </w:p>
          <w:p w14:paraId="58E18290" w14:textId="77777777" w:rsidR="00D665C7" w:rsidRDefault="00D665C7">
            <w:pPr>
              <w:spacing w:before="120" w:line="25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ջարկն ուժի մեջ է առ</w:t>
            </w:r>
          </w:p>
          <w:p w14:paraId="5E5AA29B" w14:textId="77777777" w:rsidR="00D665C7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hy-AM"/>
              </w:rPr>
            </w:pPr>
          </w:p>
          <w:p w14:paraId="561CFB69" w14:textId="77777777" w:rsidR="00D665C7" w:rsidRDefault="00D665C7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hy-AM"/>
              </w:rPr>
            </w:pPr>
          </w:p>
          <w:p w14:paraId="7966CD5B" w14:textId="77777777" w:rsidR="00D665C7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Quotation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valid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through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063B" w14:textId="77777777" w:rsidR="00D665C7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Երաշխիք </w:t>
            </w:r>
            <w:r>
              <w:rPr>
                <w:rFonts w:ascii="Arial" w:hAnsi="Arial" w:cs="Arial"/>
                <w:b/>
                <w:bCs/>
                <w:szCs w:val="22"/>
                <w:lang w:val="hy-AM"/>
              </w:rPr>
              <w:t>և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հետսպասարկում</w:t>
            </w:r>
          </w:p>
          <w:p w14:paraId="0EB8EE1D" w14:textId="77777777" w:rsidR="00D665C7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  <w:lang w:val="hy-AM"/>
              </w:rPr>
            </w:pPr>
            <w:r w:rsidRPr="002276B9">
              <w:rPr>
                <w:rFonts w:asciiTheme="minorHAnsi" w:hAnsiTheme="minorHAnsi" w:cstheme="minorHAnsi"/>
                <w:b/>
                <w:bCs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տարի</w:t>
            </w:r>
            <w:r w:rsidRPr="002276B9">
              <w:rPr>
                <w:rFonts w:asciiTheme="minorHAnsi" w:hAnsiTheme="minorHAnsi" w:cstheme="minorHAnsi"/>
                <w:b/>
                <w:bCs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</w:t>
            </w:r>
          </w:p>
          <w:p w14:paraId="1F854F0F" w14:textId="580D6AD6" w:rsidR="00D665C7" w:rsidRPr="002276B9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2276B9">
              <w:rPr>
                <w:rFonts w:asciiTheme="minorHAnsi" w:hAnsiTheme="minorHAnsi" w:cstheme="minorHAnsi"/>
                <w:i/>
                <w:iCs/>
                <w:szCs w:val="22"/>
              </w:rPr>
              <w:t xml:space="preserve">Warranty </w:t>
            </w:r>
            <w:r w:rsidR="00E81EB8">
              <w:rPr>
                <w:rFonts w:asciiTheme="minorHAnsi" w:hAnsiTheme="minorHAnsi" w:cstheme="minorHAnsi"/>
                <w:i/>
                <w:iCs/>
                <w:szCs w:val="22"/>
              </w:rPr>
              <w:t>/</w:t>
            </w:r>
            <w:r w:rsidRPr="002276B9">
              <w:rPr>
                <w:rFonts w:asciiTheme="minorHAnsi" w:hAnsiTheme="minorHAnsi" w:cstheme="minorHAnsi"/>
                <w:i/>
                <w:iCs/>
                <w:szCs w:val="22"/>
              </w:rPr>
              <w:t xml:space="preserve"> maintenance services</w:t>
            </w:r>
          </w:p>
          <w:p w14:paraId="5836BA01" w14:textId="77777777" w:rsidR="00D665C7" w:rsidRDefault="00D665C7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years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)</w:t>
            </w:r>
          </w:p>
        </w:tc>
      </w:tr>
      <w:tr w:rsidR="002276B9" w14:paraId="1BF3C14B" w14:textId="77777777" w:rsidTr="002276B9">
        <w:trPr>
          <w:trHeight w:val="107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A7A7" w14:textId="77777777" w:rsidR="002276B9" w:rsidRDefault="002276B9" w:rsidP="002276B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AMU" w:hAnsi="Arial AMU" w:cstheme="minorHAnsi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9793" w14:textId="77F9F06D" w:rsidR="002276B9" w:rsidRPr="002276B9" w:rsidRDefault="002276B9" w:rsidP="002276B9">
            <w:pPr>
              <w:rPr>
                <w:rFonts w:ascii="Sylfaen" w:hAnsi="Sylfaen" w:cstheme="minorHAns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Sylfaen" w:hAnsi="Sylfaen" w:cstheme="minorHAnsi"/>
                <w:sz w:val="22"/>
                <w:szCs w:val="22"/>
              </w:rPr>
              <w:t>Ֆոտովոլտային</w:t>
            </w:r>
            <w:proofErr w:type="spellEnd"/>
            <w:r w:rsidRPr="002276B9">
              <w:rPr>
                <w:rFonts w:ascii="Sylfaen" w:hAnsi="Sylfaen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sz w:val="22"/>
                <w:szCs w:val="22"/>
              </w:rPr>
              <w:t>համակարգ</w:t>
            </w:r>
            <w:proofErr w:type="spellEnd"/>
            <w:r>
              <w:rPr>
                <w:rFonts w:ascii="Sylfaen" w:hAnsi="Sylfaen" w:cstheme="minorHAnsi"/>
                <w:sz w:val="22"/>
                <w:szCs w:val="22"/>
                <w:lang w:val="ru-RU"/>
              </w:rPr>
              <w:t xml:space="preserve"> / </w:t>
            </w:r>
            <w:proofErr w:type="spellStart"/>
            <w:r>
              <w:rPr>
                <w:rFonts w:ascii="Sylfaen" w:hAnsi="Sylfaen" w:cstheme="minorHAnsi"/>
                <w:sz w:val="22"/>
                <w:szCs w:val="22"/>
              </w:rPr>
              <w:t>Ախուրյան</w:t>
            </w:r>
            <w:proofErr w:type="spellEnd"/>
            <w:r w:rsidRPr="002276B9">
              <w:rPr>
                <w:rFonts w:ascii="Sylfaen" w:hAnsi="Sylfaen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sz w:val="22"/>
                <w:szCs w:val="22"/>
              </w:rPr>
              <w:t>համայնք</w:t>
            </w:r>
            <w:proofErr w:type="spellEnd"/>
            <w:r w:rsidRPr="002276B9">
              <w:rPr>
                <w:rFonts w:ascii="Sylfaen" w:hAnsi="Sylfaen" w:cstheme="minorHAnsi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sz w:val="22"/>
                <w:szCs w:val="22"/>
              </w:rPr>
              <w:t>Ջաջուռավանի</w:t>
            </w:r>
            <w:proofErr w:type="spellEnd"/>
            <w:r w:rsidRPr="002276B9">
              <w:rPr>
                <w:rFonts w:ascii="Sylfaen" w:hAnsi="Sylfaen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sz w:val="22"/>
                <w:szCs w:val="22"/>
              </w:rPr>
              <w:t>մանկապարտեզ</w:t>
            </w:r>
            <w:proofErr w:type="spellEnd"/>
            <w:r w:rsidRPr="002276B9">
              <w:rPr>
                <w:rFonts w:ascii="Sylfaen" w:hAnsi="Sylfaen" w:cs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theme="minorHAnsi"/>
                <w:sz w:val="22"/>
                <w:szCs w:val="22"/>
              </w:rPr>
              <w:t>PV</w:t>
            </w:r>
            <w:r w:rsidRPr="002276B9">
              <w:rPr>
                <w:rFonts w:ascii="Sylfaen" w:hAnsi="Sylfaen" w:cstheme="minorHAnsi"/>
                <w:sz w:val="22"/>
                <w:szCs w:val="22"/>
                <w:lang w:val="ru-RU"/>
              </w:rPr>
              <w:t xml:space="preserve"> 10 </w:t>
            </w:r>
            <w:proofErr w:type="spellStart"/>
            <w:r>
              <w:rPr>
                <w:rFonts w:ascii="Sylfaen" w:hAnsi="Sylfaen" w:cstheme="minorHAnsi"/>
                <w:sz w:val="22"/>
                <w:szCs w:val="22"/>
              </w:rPr>
              <w:t>կՎ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E359713" w14:textId="4A898307" w:rsidR="002276B9" w:rsidRPr="00780A47" w:rsidRDefault="002276B9" w:rsidP="002276B9">
            <w:pPr>
              <w:spacing w:line="25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A857" w14:textId="77777777" w:rsidR="002276B9" w:rsidRDefault="002276B9" w:rsidP="002276B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F5F0" w14:textId="77777777" w:rsidR="002276B9" w:rsidRDefault="002276B9" w:rsidP="002276B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3FA" w14:textId="77777777" w:rsidR="002276B9" w:rsidRDefault="002276B9" w:rsidP="002276B9">
            <w:pPr>
              <w:spacing w:before="120" w:line="25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7C13" w14:textId="77777777" w:rsidR="002276B9" w:rsidRDefault="002276B9" w:rsidP="002276B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</w:tr>
      <w:tr w:rsidR="002276B9" w:rsidRPr="002276B9" w14:paraId="2EEF5DAA" w14:textId="77777777" w:rsidTr="00E81EB8">
        <w:trPr>
          <w:trHeight w:val="107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6141" w14:textId="77777777" w:rsidR="002276B9" w:rsidRDefault="002276B9" w:rsidP="002276B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AMU" w:hAnsi="Arial AMU" w:cstheme="minorHAnsi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DF2B" w14:textId="7F9A3676" w:rsidR="002276B9" w:rsidRPr="002276B9" w:rsidRDefault="002276B9" w:rsidP="002276B9">
            <w:pPr>
              <w:rPr>
                <w:rFonts w:ascii="Sylfaen" w:hAnsi="Sylfaen" w:cstheme="minorHAns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Sylfaen" w:hAnsi="Sylfaen" w:cstheme="minorHAnsi"/>
                <w:sz w:val="22"/>
                <w:szCs w:val="22"/>
              </w:rPr>
              <w:t>Ֆոտովոլտային</w:t>
            </w:r>
            <w:proofErr w:type="spellEnd"/>
            <w:r w:rsidRPr="002276B9">
              <w:rPr>
                <w:rFonts w:ascii="Sylfaen" w:hAnsi="Sylfaen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sz w:val="22"/>
                <w:szCs w:val="22"/>
              </w:rPr>
              <w:t>համակարգ</w:t>
            </w:r>
            <w:proofErr w:type="spellEnd"/>
            <w:r>
              <w:rPr>
                <w:rFonts w:ascii="Sylfaen" w:hAnsi="Sylfaen" w:cstheme="minorHAnsi"/>
                <w:sz w:val="22"/>
                <w:szCs w:val="22"/>
                <w:lang w:val="ru-RU"/>
              </w:rPr>
              <w:t xml:space="preserve"> / </w:t>
            </w:r>
            <w:proofErr w:type="spellStart"/>
            <w:r>
              <w:rPr>
                <w:rFonts w:ascii="Sylfaen" w:hAnsi="Sylfaen" w:cstheme="minorHAnsi"/>
                <w:sz w:val="22"/>
                <w:szCs w:val="22"/>
              </w:rPr>
              <w:t>Ախուրյան</w:t>
            </w:r>
            <w:proofErr w:type="spellEnd"/>
            <w:r w:rsidRPr="002276B9">
              <w:rPr>
                <w:rFonts w:ascii="Sylfaen" w:hAnsi="Sylfaen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sz w:val="22"/>
                <w:szCs w:val="22"/>
              </w:rPr>
              <w:t>համայնք</w:t>
            </w:r>
            <w:proofErr w:type="spellEnd"/>
            <w:r w:rsidRPr="002276B9">
              <w:rPr>
                <w:rFonts w:ascii="Sylfaen" w:hAnsi="Sylfaen" w:cstheme="minorHAnsi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sz w:val="22"/>
                <w:szCs w:val="22"/>
              </w:rPr>
              <w:t>Կրաշենի</w:t>
            </w:r>
            <w:proofErr w:type="spellEnd"/>
            <w:r w:rsidRPr="002276B9">
              <w:rPr>
                <w:rFonts w:ascii="Sylfaen" w:hAnsi="Sylfaen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sz w:val="22"/>
                <w:szCs w:val="22"/>
              </w:rPr>
              <w:t>երիտասարդական</w:t>
            </w:r>
            <w:proofErr w:type="spellEnd"/>
            <w:r w:rsidRPr="002276B9">
              <w:rPr>
                <w:rFonts w:ascii="Sylfaen" w:hAnsi="Sylfaen" w:cs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theme="minorHAnsi"/>
                <w:sz w:val="22"/>
                <w:szCs w:val="22"/>
              </w:rPr>
              <w:t>կ</w:t>
            </w:r>
            <w:r w:rsidRPr="002276B9">
              <w:rPr>
                <w:rFonts w:ascii="Sylfaen" w:hAnsi="Sylfaen" w:cstheme="minorHAnsi"/>
                <w:sz w:val="22"/>
                <w:szCs w:val="22"/>
                <w:lang w:val="ru-RU"/>
              </w:rPr>
              <w:t>-</w:t>
            </w:r>
            <w:r>
              <w:rPr>
                <w:rFonts w:ascii="Sylfaen" w:hAnsi="Sylfaen" w:cstheme="minorHAnsi"/>
                <w:sz w:val="22"/>
                <w:szCs w:val="22"/>
              </w:rPr>
              <w:t>ն</w:t>
            </w:r>
            <w:r w:rsidRPr="002276B9">
              <w:rPr>
                <w:rFonts w:ascii="Sylfaen" w:hAnsi="Sylfaen" w:cs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theme="minorHAnsi"/>
                <w:sz w:val="22"/>
                <w:szCs w:val="22"/>
              </w:rPr>
              <w:t>PV</w:t>
            </w:r>
            <w:r w:rsidRPr="002276B9">
              <w:rPr>
                <w:rFonts w:ascii="Sylfaen" w:hAnsi="Sylfaen" w:cstheme="minorHAnsi"/>
                <w:sz w:val="22"/>
                <w:szCs w:val="22"/>
                <w:lang w:val="ru-RU"/>
              </w:rPr>
              <w:t xml:space="preserve"> 10 </w:t>
            </w:r>
            <w:proofErr w:type="spellStart"/>
            <w:r>
              <w:rPr>
                <w:rFonts w:ascii="Sylfaen" w:hAnsi="Sylfaen" w:cstheme="minorHAnsi"/>
                <w:sz w:val="22"/>
                <w:szCs w:val="22"/>
              </w:rPr>
              <w:t>կՎ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4844551" w14:textId="5A28425A" w:rsidR="002276B9" w:rsidRPr="002276B9" w:rsidRDefault="002276B9" w:rsidP="002276B9">
            <w:pPr>
              <w:spacing w:line="25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2652" w14:textId="77777777" w:rsidR="002276B9" w:rsidRDefault="002276B9" w:rsidP="002276B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CEDC" w14:textId="77777777" w:rsidR="002276B9" w:rsidRDefault="002276B9" w:rsidP="002276B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BB2B" w14:textId="77777777" w:rsidR="002276B9" w:rsidRDefault="002276B9" w:rsidP="002276B9">
            <w:pPr>
              <w:spacing w:before="120" w:line="25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3404" w14:textId="77777777" w:rsidR="002276B9" w:rsidRDefault="002276B9" w:rsidP="002276B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</w:tr>
    </w:tbl>
    <w:p w14:paraId="30F828A3" w14:textId="77777777" w:rsidR="00D665C7" w:rsidRDefault="00D665C7" w:rsidP="00D665C7">
      <w:pPr>
        <w:spacing w:after="160" w:line="256" w:lineRule="auto"/>
        <w:rPr>
          <w:rFonts w:ascii="Sylfaen" w:hAnsi="Sylfaen"/>
          <w:b/>
          <w:color w:val="005024"/>
          <w:sz w:val="2"/>
          <w:lang w:val="hy-AM"/>
        </w:rPr>
      </w:pPr>
      <w:r>
        <w:rPr>
          <w:rFonts w:ascii="Sylfaen" w:hAnsi="Sylfaen"/>
          <w:b/>
          <w:color w:val="005024"/>
          <w:sz w:val="2"/>
          <w:lang w:val="hy-AM"/>
        </w:rPr>
        <w:br w:type="page"/>
      </w:r>
    </w:p>
    <w:p w14:paraId="3B3BB3C8" w14:textId="77777777" w:rsidR="00D665C7" w:rsidRDefault="00D665C7" w:rsidP="00D665C7">
      <w:pPr>
        <w:pStyle w:val="20"/>
        <w:spacing w:before="240"/>
        <w:ind w:left="270" w:hanging="270"/>
        <w:jc w:val="center"/>
        <w:rPr>
          <w:rFonts w:ascii="Arial Armenian" w:hAnsi="Arial Armenian" w:cs="Arial LatArm"/>
          <w:b/>
          <w:sz w:val="28"/>
          <w:szCs w:val="18"/>
          <w:lang w:val="hy-AM"/>
        </w:rPr>
      </w:pPr>
      <w:bookmarkStart w:id="4" w:name="_Hlk168501301"/>
      <w:r>
        <w:rPr>
          <w:rFonts w:ascii="Arial Armenian" w:hAnsi="Arial Armenian" w:cs="Arial LatArm"/>
          <w:b/>
          <w:sz w:val="28"/>
          <w:szCs w:val="18"/>
          <w:lang w:val="hy-AM"/>
        </w:rPr>
        <w:lastRenderedPageBreak/>
        <w:t>Ð³Ûï - ²é³ç³ñÏ</w:t>
      </w:r>
    </w:p>
    <w:p w14:paraId="7C6CCCD4" w14:textId="77777777" w:rsidR="00D665C7" w:rsidRDefault="00D665C7" w:rsidP="00D665C7">
      <w:pPr>
        <w:pStyle w:val="20"/>
        <w:ind w:left="270" w:hanging="270"/>
        <w:rPr>
          <w:rFonts w:ascii="Arial Armenian" w:hAnsi="Arial Armenian" w:cs="Arial LatArm"/>
          <w:lang w:val="hy-AM"/>
        </w:rPr>
      </w:pPr>
    </w:p>
    <w:p w14:paraId="74FAE4A9" w14:textId="77777777" w:rsidR="00D665C7" w:rsidRDefault="00D665C7" w:rsidP="00D665C7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  <w:r>
        <w:rPr>
          <w:rFonts w:ascii="Arial Armenian" w:hAnsi="Arial Armenian" w:cs="Arial LatArm"/>
          <w:sz w:val="24"/>
          <w:szCs w:val="24"/>
          <w:lang w:val="hy-AM"/>
        </w:rPr>
        <w:t xml:space="preserve"> </w:t>
      </w:r>
    </w:p>
    <w:p w14:paraId="58232D24" w14:textId="77777777" w:rsidR="00D665C7" w:rsidRDefault="00D665C7" w:rsidP="00D665C7">
      <w:pPr>
        <w:pStyle w:val="2"/>
        <w:ind w:left="270"/>
        <w:outlineLvl w:val="1"/>
        <w:rPr>
          <w:rFonts w:ascii="Arial Armenian" w:hAnsi="Arial Armenian" w:cs="Arial LatArm"/>
          <w:b/>
          <w:bCs/>
          <w:sz w:val="20"/>
          <w:szCs w:val="20"/>
          <w:lang w:val="hy-AM"/>
        </w:rPr>
      </w:pPr>
      <w:r>
        <w:rPr>
          <w:rFonts w:ascii="Arial Armenian" w:hAnsi="Arial Armenian" w:cs="Arial LatArm"/>
          <w:b/>
          <w:bCs/>
          <w:sz w:val="20"/>
          <w:szCs w:val="20"/>
          <w:lang w:val="hy-AM"/>
        </w:rPr>
        <w:t>Î²¼Ø²ÎºðäàôÂÚàôÜ</w:t>
      </w:r>
    </w:p>
    <w:p w14:paraId="5887A0C2" w14:textId="77777777" w:rsidR="00D665C7" w:rsidRDefault="00D665C7" w:rsidP="00D665C7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662F14C8" w14:textId="77777777" w:rsidR="00D665C7" w:rsidRPr="0096130D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sz w:val="22"/>
          <w:szCs w:val="22"/>
          <w:lang w:val="hy-AM"/>
        </w:rPr>
      </w:pPr>
      <w:r>
        <w:rPr>
          <w:rFonts w:ascii="Arial Armenian" w:hAnsi="Arial Armenian" w:cs="Arial LatArm"/>
          <w:lang w:val="hy-AM"/>
        </w:rPr>
        <w:tab/>
      </w:r>
      <w:r w:rsidRPr="0096130D">
        <w:rPr>
          <w:rFonts w:ascii="Arial Armenian" w:hAnsi="Arial Armenian" w:cs="Arial LatArm"/>
          <w:sz w:val="22"/>
          <w:szCs w:val="22"/>
          <w:lang w:val="hy-AM"/>
        </w:rPr>
        <w:t>Î³½Ù³Ï»ñåáõÃÛ³Ý</w:t>
      </w:r>
      <w:r w:rsidRPr="0096130D">
        <w:rPr>
          <w:rFonts w:ascii="Arial Armenian" w:hAnsi="Arial Armenian" w:cs="Arial LatArm"/>
          <w:sz w:val="22"/>
          <w:szCs w:val="22"/>
          <w:lang w:val="hy-AM"/>
        </w:rPr>
        <w:tab/>
      </w:r>
      <w:r w:rsidRPr="0096130D">
        <w:rPr>
          <w:rFonts w:ascii="Arial Armenian" w:hAnsi="Arial Armenian" w:cs="Arial LatArm"/>
          <w:sz w:val="22"/>
          <w:szCs w:val="22"/>
          <w:lang w:val="hy-AM"/>
        </w:rPr>
        <w:tab/>
        <w:t xml:space="preserve"> </w:t>
      </w:r>
    </w:p>
    <w:p w14:paraId="373D227C" w14:textId="77777777" w:rsidR="00D665C7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sz w:val="16"/>
          <w:szCs w:val="16"/>
          <w:lang w:val="hy-AM"/>
        </w:rPr>
      </w:pPr>
      <w:r w:rsidRPr="0096130D">
        <w:rPr>
          <w:rFonts w:ascii="Arial Armenian" w:hAnsi="Arial Armenian" w:cs="Arial LatArm"/>
          <w:sz w:val="22"/>
          <w:szCs w:val="22"/>
          <w:lang w:val="hy-AM"/>
        </w:rPr>
        <w:tab/>
        <w:t xml:space="preserve">³Ýí³ÝáõÙÁ </w:t>
      </w:r>
      <w:r>
        <w:rPr>
          <w:rFonts w:ascii="Arial Armenian" w:hAnsi="Arial Armenian" w:cs="Arial LatArm"/>
          <w:lang w:val="hy-AM"/>
        </w:rPr>
        <w:t>---------------------------------------------------------------------------------------------</w:t>
      </w:r>
      <w:r>
        <w:rPr>
          <w:rFonts w:ascii="Arial Armenian" w:hAnsi="Arial Armenian" w:cs="Arial LatArm"/>
          <w:sz w:val="16"/>
          <w:szCs w:val="16"/>
          <w:lang w:val="hy-AM"/>
        </w:rPr>
        <w:tab/>
      </w:r>
    </w:p>
    <w:p w14:paraId="3F60C31E" w14:textId="77777777" w:rsidR="00D665C7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7E2A2817" w14:textId="77777777" w:rsidR="00D665C7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32510486" w14:textId="77777777" w:rsidR="00D665C7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  <w:r>
        <w:rPr>
          <w:rFonts w:ascii="Arial Armenian" w:hAnsi="Arial Armenian" w:cs="Arial LatArm"/>
          <w:lang w:val="hy-AM"/>
        </w:rPr>
        <w:tab/>
      </w:r>
      <w:r w:rsidRPr="0096130D">
        <w:rPr>
          <w:rFonts w:ascii="Arial Armenian" w:hAnsi="Arial Armenian" w:cs="Arial LatArm"/>
          <w:sz w:val="22"/>
          <w:szCs w:val="22"/>
          <w:lang w:val="hy-AM"/>
        </w:rPr>
        <w:t>Æñ³í³µ³Ý³Ï³Ý Ñ³ëó»Ý</w:t>
      </w:r>
      <w:r>
        <w:rPr>
          <w:rFonts w:ascii="Arial Armenian" w:hAnsi="Arial Armenian" w:cs="Arial LatArm"/>
          <w:lang w:val="hy-AM"/>
        </w:rPr>
        <w:t>---------------------------------------------------------------------------</w:t>
      </w:r>
      <w:r>
        <w:rPr>
          <w:rFonts w:ascii="Arial Armenian" w:hAnsi="Arial Armenian" w:cs="Arial LatArm"/>
          <w:lang w:val="hy-AM"/>
        </w:rPr>
        <w:tab/>
      </w:r>
    </w:p>
    <w:p w14:paraId="6927606B" w14:textId="77777777" w:rsidR="00D665C7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b/>
          <w:bCs/>
          <w:lang w:val="hy-AM"/>
        </w:rPr>
      </w:pPr>
      <w:r>
        <w:rPr>
          <w:rFonts w:ascii="Arial Armenian" w:hAnsi="Arial Armenian" w:cs="Arial LatArm"/>
          <w:b/>
          <w:bCs/>
          <w:lang w:val="hy-AM"/>
        </w:rPr>
        <w:t xml:space="preserve">     </w:t>
      </w:r>
    </w:p>
    <w:p w14:paraId="26AADD9C" w14:textId="77777777" w:rsidR="00D665C7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sz w:val="16"/>
          <w:szCs w:val="16"/>
          <w:lang w:val="hy-AM"/>
        </w:rPr>
      </w:pPr>
      <w:r>
        <w:rPr>
          <w:rFonts w:ascii="Arial Armenian" w:hAnsi="Arial Armenian" w:cs="Arial LatArm"/>
          <w:b/>
          <w:bCs/>
          <w:lang w:val="hy-AM"/>
        </w:rPr>
        <w:tab/>
      </w:r>
      <w:r>
        <w:rPr>
          <w:rFonts w:ascii="Arial Armenian" w:hAnsi="Arial Armenian" w:cs="Arial LatArm"/>
          <w:b/>
          <w:bCs/>
          <w:sz w:val="24"/>
          <w:szCs w:val="24"/>
          <w:lang w:val="hy-AM"/>
        </w:rPr>
        <w:t xml:space="preserve">                  </w:t>
      </w:r>
    </w:p>
    <w:p w14:paraId="0404835D" w14:textId="77777777" w:rsidR="00D665C7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  <w:r>
        <w:rPr>
          <w:rFonts w:ascii="Arial Armenian" w:hAnsi="Arial Armenian" w:cs="Arial LatArm"/>
          <w:lang w:val="hy-AM"/>
        </w:rPr>
        <w:tab/>
      </w:r>
      <w:r w:rsidRPr="0096130D">
        <w:rPr>
          <w:rFonts w:ascii="Arial Armenian" w:hAnsi="Arial Armenian" w:cs="Arial LatArm"/>
          <w:sz w:val="22"/>
          <w:szCs w:val="22"/>
          <w:lang w:val="hy-AM"/>
        </w:rPr>
        <w:t xml:space="preserve">¶ïÝí»Éáõ í³ÛñÁ </w:t>
      </w:r>
      <w:r>
        <w:rPr>
          <w:rFonts w:ascii="Arial Armenian" w:hAnsi="Arial Armenian" w:cs="Arial LatArm"/>
          <w:lang w:val="hy-AM"/>
        </w:rPr>
        <w:t>----------------------------------------------------------------------------------------</w:t>
      </w:r>
    </w:p>
    <w:p w14:paraId="3C304A85" w14:textId="77777777" w:rsidR="00D665C7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23A7B1F3" w14:textId="77777777" w:rsidR="00D665C7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736284C0" w14:textId="77777777" w:rsidR="00D665C7" w:rsidRDefault="00D665C7" w:rsidP="00D665C7">
      <w:pPr>
        <w:pStyle w:val="20"/>
        <w:ind w:left="270"/>
        <w:rPr>
          <w:rFonts w:ascii="Arial Armenian" w:hAnsi="Arial Armenian" w:cs="Arial LatArm"/>
          <w:lang w:val="hy-AM"/>
        </w:rPr>
      </w:pPr>
      <w:r w:rsidRPr="0096130D">
        <w:rPr>
          <w:rFonts w:ascii="Arial Armenian" w:hAnsi="Arial Armenian" w:cs="Arial LatArm"/>
          <w:sz w:val="22"/>
          <w:szCs w:val="22"/>
          <w:lang w:val="hy-AM"/>
        </w:rPr>
        <w:t xml:space="preserve">ÐìÐÐ </w:t>
      </w:r>
      <w:r>
        <w:rPr>
          <w:rFonts w:ascii="Arial Armenian" w:hAnsi="Arial Armenian" w:cs="Arial LatArm"/>
          <w:lang w:val="hy-AM"/>
        </w:rPr>
        <w:t xml:space="preserve">------------------------------------------------------------------------------------------------------ </w:t>
      </w:r>
    </w:p>
    <w:p w14:paraId="258BB2E9" w14:textId="77777777" w:rsidR="00D665C7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7B5B638A" w14:textId="77777777" w:rsidR="00D665C7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7C06AF99" w14:textId="77777777" w:rsidR="00D665C7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  <w:r>
        <w:rPr>
          <w:rFonts w:ascii="Arial Armenian" w:hAnsi="Arial Armenian" w:cs="Arial LatArm"/>
          <w:lang w:val="hy-AM"/>
        </w:rPr>
        <w:tab/>
      </w:r>
      <w:r w:rsidRPr="0096130D">
        <w:rPr>
          <w:rFonts w:ascii="Arial Armenian" w:hAnsi="Arial Armenian" w:cs="Arial LatArm"/>
          <w:sz w:val="22"/>
          <w:szCs w:val="22"/>
          <w:lang w:val="hy-AM"/>
        </w:rPr>
        <w:t xml:space="preserve">Ð³ßÇí N </w:t>
      </w:r>
      <w:r>
        <w:rPr>
          <w:rFonts w:ascii="Arial Armenian" w:hAnsi="Arial Armenian" w:cs="Arial LatArm"/>
          <w:lang w:val="hy-AM"/>
        </w:rPr>
        <w:t>--------------------------------------------------------------------------------------------------</w:t>
      </w:r>
    </w:p>
    <w:p w14:paraId="278B7433" w14:textId="77777777" w:rsidR="00D665C7" w:rsidRDefault="00D665C7" w:rsidP="00D665C7">
      <w:pPr>
        <w:pStyle w:val="20"/>
        <w:ind w:left="270" w:hanging="270"/>
        <w:rPr>
          <w:rFonts w:ascii="Arial Armenian" w:hAnsi="Arial Armenian" w:cs="Arial LatArm"/>
          <w:lang w:val="hy-AM"/>
        </w:rPr>
      </w:pPr>
    </w:p>
    <w:p w14:paraId="2BF5867F" w14:textId="77777777" w:rsidR="00D665C7" w:rsidRDefault="00D665C7" w:rsidP="00D665C7">
      <w:pPr>
        <w:pStyle w:val="20"/>
        <w:ind w:left="270" w:hanging="270"/>
        <w:rPr>
          <w:rFonts w:ascii="Arial Armenian" w:hAnsi="Arial Armenian" w:cs="Arial LatArm"/>
          <w:lang w:val="hy-AM"/>
        </w:rPr>
      </w:pPr>
    </w:p>
    <w:p w14:paraId="053571EF" w14:textId="77777777" w:rsidR="00D665C7" w:rsidRDefault="00D665C7" w:rsidP="00D665C7">
      <w:pPr>
        <w:pStyle w:val="20"/>
        <w:ind w:left="270"/>
        <w:rPr>
          <w:rFonts w:ascii="Arial Armenian" w:hAnsi="Arial Armenian" w:cs="Arial LatArm"/>
          <w:lang w:val="hy-AM"/>
        </w:rPr>
      </w:pPr>
      <w:r w:rsidRPr="0096130D">
        <w:rPr>
          <w:rFonts w:ascii="Arial Armenian" w:hAnsi="Arial Armenian" w:cs="Arial LatArm"/>
          <w:sz w:val="22"/>
          <w:szCs w:val="22"/>
          <w:lang w:val="hy-AM"/>
        </w:rPr>
        <w:t xml:space="preserve">´³ÝÏ </w:t>
      </w:r>
      <w:r>
        <w:rPr>
          <w:rFonts w:ascii="Arial Armenian" w:hAnsi="Arial Armenian" w:cs="Arial LatArm"/>
          <w:lang w:val="hy-AM"/>
        </w:rPr>
        <w:t xml:space="preserve">---------------------------------------------------------------------------------------------------- </w:t>
      </w:r>
    </w:p>
    <w:p w14:paraId="6E608F59" w14:textId="77777777" w:rsidR="00D665C7" w:rsidRDefault="00D665C7" w:rsidP="00D665C7">
      <w:pPr>
        <w:pStyle w:val="20"/>
        <w:ind w:left="270" w:hanging="270"/>
        <w:rPr>
          <w:rFonts w:ascii="Arial Armenian" w:hAnsi="Arial Armenian" w:cs="Arial LatArm"/>
          <w:lang w:val="hy-AM"/>
        </w:rPr>
      </w:pPr>
    </w:p>
    <w:p w14:paraId="09684C03" w14:textId="77777777" w:rsidR="00D665C7" w:rsidRDefault="00D665C7" w:rsidP="00D665C7">
      <w:pPr>
        <w:pStyle w:val="20"/>
        <w:ind w:left="270" w:hanging="270"/>
        <w:rPr>
          <w:rFonts w:ascii="Arial Armenian" w:hAnsi="Arial Armenian" w:cs="Arial LatArm"/>
          <w:lang w:val="hy-AM"/>
        </w:rPr>
      </w:pPr>
    </w:p>
    <w:p w14:paraId="0138BA2E" w14:textId="5E68BC93" w:rsidR="00D665C7" w:rsidRDefault="00D665C7" w:rsidP="00D665C7">
      <w:pPr>
        <w:pStyle w:val="20"/>
        <w:tabs>
          <w:tab w:val="left" w:pos="5670"/>
        </w:tabs>
        <w:ind w:left="270"/>
        <w:rPr>
          <w:rFonts w:ascii="Arial Armenian" w:hAnsi="Arial Armenian" w:cs="Arial LatArm"/>
          <w:lang w:val="hy-AM"/>
        </w:rPr>
      </w:pPr>
      <w:r w:rsidRPr="0096130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FC30F0" wp14:editId="20EDD09C">
                <wp:simplePos x="0" y="0"/>
                <wp:positionH relativeFrom="column">
                  <wp:posOffset>1933575</wp:posOffset>
                </wp:positionH>
                <wp:positionV relativeFrom="paragraph">
                  <wp:posOffset>135255</wp:posOffset>
                </wp:positionV>
                <wp:extent cx="1322070" cy="24130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EE2E4B" w14:textId="77777777" w:rsidR="00D665C7" w:rsidRDefault="00D665C7" w:rsidP="00D665C7">
                            <w:pPr>
                              <w:pStyle w:val="20"/>
                              <w:rPr>
                                <w:rFonts w:ascii="Arial Armenian" w:hAnsi="Arial Armenian" w:cs="Arial LatAr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y-AM"/>
                              </w:rPr>
                              <w:t>ա</w:t>
                            </w:r>
                            <w:proofErr w:type="spellStart"/>
                            <w:r>
                              <w:rPr>
                                <w:rFonts w:ascii="Arial Armenian" w:hAnsi="Arial Armenian" w:cs="Arial LatArm"/>
                                <w:sz w:val="16"/>
                                <w:szCs w:val="16"/>
                                <w:lang w:val="en-US"/>
                              </w:rPr>
                              <w:t>ÝáõÝ</w:t>
                            </w:r>
                            <w:proofErr w:type="spellEnd"/>
                            <w:r>
                              <w:rPr>
                                <w:rFonts w:ascii="Arial Armenian" w:hAnsi="Arial Armenian" w:cs="Arial LatArm"/>
                                <w:sz w:val="16"/>
                                <w:szCs w:val="16"/>
                                <w:lang w:val="en-US"/>
                              </w:rPr>
                              <w:t>, ³½·³ÝáõÝ</w:t>
                            </w:r>
                          </w:p>
                        </w:txbxContent>
                      </wps:txbx>
                      <wps:bodyPr rot="0" vertOverflow="clip" horzOverflow="clip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C30F0" id="Rectangle 1" o:spid="_x0000_s1026" style="position:absolute;left:0;text-align:left;margin-left:152.25pt;margin-top:10.65pt;width:104.1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" o:allowincell="f" filled="f" stroked="f" strokecolor="white">
                <v:textbox inset="1pt,1pt,1pt,1pt">
                  <w:txbxContent>
                    <w:p w14:paraId="58EE2E4B" w14:textId="77777777" w:rsidR="00D665C7" w:rsidRDefault="00D665C7" w:rsidP="00D665C7">
                      <w:pPr>
                        <w:pStyle w:val="20"/>
                        <w:rPr>
                          <w:rFonts w:ascii="Arial Armenian" w:hAnsi="Arial Armenian" w:cs="Arial LatArm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hy-AM"/>
                        </w:rPr>
                        <w:t>ա</w:t>
                      </w:r>
                      <w:proofErr w:type="spellStart"/>
                      <w:r>
                        <w:rPr>
                          <w:rFonts w:ascii="Arial Armenian" w:hAnsi="Arial Armenian" w:cs="Arial LatArm"/>
                          <w:sz w:val="16"/>
                          <w:szCs w:val="16"/>
                          <w:lang w:val="en-US"/>
                        </w:rPr>
                        <w:t>ÝáõÝ</w:t>
                      </w:r>
                      <w:proofErr w:type="spellEnd"/>
                      <w:r>
                        <w:rPr>
                          <w:rFonts w:ascii="Arial Armenian" w:hAnsi="Arial Armenian" w:cs="Arial LatArm"/>
                          <w:sz w:val="16"/>
                          <w:szCs w:val="16"/>
                          <w:lang w:val="en-US"/>
                        </w:rPr>
                        <w:t>, ³½·³ÝáõÝ</w:t>
                      </w:r>
                    </w:p>
                  </w:txbxContent>
                </v:textbox>
              </v:rect>
            </w:pict>
          </mc:Fallback>
        </mc:AlternateContent>
      </w:r>
      <w:r w:rsidRPr="0096130D">
        <w:rPr>
          <w:rFonts w:ascii="Arial Armenian" w:hAnsi="Arial Armenian" w:cs="Arial LatArm"/>
          <w:sz w:val="22"/>
          <w:szCs w:val="22"/>
          <w:lang w:val="hy-AM"/>
        </w:rPr>
        <w:t xml:space="preserve">ÈÇ³½áñí³Í ³ÝÓ </w:t>
      </w:r>
      <w:r>
        <w:rPr>
          <w:rFonts w:ascii="Arial Armenian" w:hAnsi="Arial Armenian" w:cs="Arial LatArm"/>
          <w:lang w:val="hy-AM"/>
        </w:rPr>
        <w:t>----------------------------------------------------------------------------------------</w:t>
      </w:r>
    </w:p>
    <w:p w14:paraId="784B14D4" w14:textId="77777777" w:rsidR="00D665C7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736B09F7" w14:textId="77777777" w:rsidR="00D665C7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6C6A4555" w14:textId="77777777" w:rsidR="00D665C7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43F2D0C7" w14:textId="77777777" w:rsidR="00D665C7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  <w:r>
        <w:rPr>
          <w:rFonts w:ascii="Arial Armenian" w:hAnsi="Arial Armenian" w:cs="Arial LatArm"/>
          <w:lang w:val="hy-AM"/>
        </w:rPr>
        <w:tab/>
      </w:r>
      <w:r w:rsidRPr="0096130D">
        <w:rPr>
          <w:rFonts w:ascii="Arial Armenian" w:hAnsi="Arial Armenian" w:cs="Arial LatArm"/>
          <w:sz w:val="22"/>
          <w:szCs w:val="22"/>
          <w:lang w:val="hy-AM"/>
        </w:rPr>
        <w:t>²Ùë³ÃÇí</w:t>
      </w:r>
      <w:r>
        <w:rPr>
          <w:rFonts w:ascii="Arial Armenian" w:hAnsi="Arial Armenian" w:cs="Arial LatArm"/>
          <w:lang w:val="hy-AM"/>
        </w:rPr>
        <w:t xml:space="preserve">                ------------------------------------------- 202</w:t>
      </w:r>
      <w:r w:rsidRPr="002276B9">
        <w:rPr>
          <w:rFonts w:ascii="Arial Armenian" w:hAnsi="Arial Armenian" w:cs="Arial LatArm"/>
          <w:lang w:val="hy-AM"/>
        </w:rPr>
        <w:t>4</w:t>
      </w:r>
      <w:r>
        <w:rPr>
          <w:rFonts w:ascii="Arial Armenian" w:hAnsi="Arial Armenian" w:cs="Arial LatArm"/>
          <w:lang w:val="hy-AM"/>
        </w:rPr>
        <w:t>Ã.</w:t>
      </w:r>
    </w:p>
    <w:p w14:paraId="554048B8" w14:textId="77777777" w:rsidR="00D665C7" w:rsidRDefault="00D665C7" w:rsidP="00D665C7">
      <w:pPr>
        <w:pStyle w:val="20"/>
        <w:tabs>
          <w:tab w:val="left" w:pos="5670"/>
        </w:tabs>
        <w:ind w:left="270" w:hanging="270"/>
        <w:rPr>
          <w:rFonts w:ascii="Arial Armenian" w:hAnsi="Arial Armenian" w:cs="Arial LatArm"/>
          <w:lang w:val="hy-AM"/>
        </w:rPr>
      </w:pPr>
    </w:p>
    <w:p w14:paraId="1E32A04D" w14:textId="77777777" w:rsidR="00D665C7" w:rsidRDefault="00D665C7" w:rsidP="00D665C7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173C5B34" w14:textId="77777777" w:rsidR="00D665C7" w:rsidRDefault="00D665C7" w:rsidP="00D665C7">
      <w:pPr>
        <w:pStyle w:val="20"/>
        <w:ind w:left="270" w:hanging="270"/>
        <w:jc w:val="center"/>
        <w:rPr>
          <w:rFonts w:ascii="Arial Armenian" w:hAnsi="Arial Armenian" w:cs="Arial"/>
          <w:szCs w:val="24"/>
          <w:lang w:val="hy-AM"/>
        </w:rPr>
      </w:pPr>
      <w:r>
        <w:rPr>
          <w:rFonts w:ascii="Arial Armenian" w:hAnsi="Arial Armenian" w:cs="Arial"/>
          <w:szCs w:val="24"/>
          <w:lang w:val="hy-AM"/>
        </w:rPr>
        <w:t xml:space="preserve">                                                                                 </w:t>
      </w:r>
      <w:r>
        <w:rPr>
          <w:rFonts w:ascii="Arial" w:hAnsi="Arial" w:cs="Arial"/>
          <w:szCs w:val="24"/>
          <w:lang w:val="hy-AM"/>
        </w:rPr>
        <w:t>կնիք</w:t>
      </w:r>
    </w:p>
    <w:p w14:paraId="01839A55" w14:textId="77777777" w:rsidR="00D665C7" w:rsidRDefault="00D665C7" w:rsidP="00D665C7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30C46A73" w14:textId="77777777" w:rsidR="00D665C7" w:rsidRDefault="00D665C7" w:rsidP="00D665C7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7A3480C3" w14:textId="77777777" w:rsidR="00D665C7" w:rsidRDefault="00D665C7" w:rsidP="00D665C7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4B3CAD04" w14:textId="77777777" w:rsidR="00D665C7" w:rsidRDefault="00D665C7" w:rsidP="00D665C7">
      <w:pPr>
        <w:pStyle w:val="20"/>
        <w:ind w:left="270" w:hanging="270"/>
        <w:rPr>
          <w:rFonts w:ascii="Arial Armenian" w:hAnsi="Arial Armenian" w:cs="Arial LatArm"/>
          <w:sz w:val="24"/>
          <w:szCs w:val="24"/>
          <w:lang w:val="hy-AM"/>
        </w:rPr>
      </w:pPr>
    </w:p>
    <w:p w14:paraId="71C65189" w14:textId="4799F968" w:rsidR="00D665C7" w:rsidRDefault="00D665C7" w:rsidP="00D665C7">
      <w:pPr>
        <w:pStyle w:val="20"/>
        <w:pBdr>
          <w:bottom w:val="single" w:sz="12" w:space="1" w:color="auto"/>
        </w:pBdr>
        <w:ind w:left="270" w:hanging="270"/>
        <w:rPr>
          <w:rFonts w:ascii="Arial Armenian" w:hAnsi="Arial Armenian" w:cstheme="minorHAnsi"/>
          <w:sz w:val="24"/>
          <w:szCs w:val="28"/>
          <w:lang w:val="hy-AM"/>
        </w:rPr>
      </w:pPr>
      <w:r>
        <w:rPr>
          <w:rFonts w:ascii="Arial Armenian" w:hAnsi="Arial Armenian" w:cs="Arial LatArm"/>
          <w:szCs w:val="24"/>
          <w:lang w:val="hy-AM"/>
        </w:rPr>
        <w:tab/>
        <w:t xml:space="preserve">Ð³Ûï - ²é³ç³ñÏÇ Ý»ñÏ³Û³óÙ³Ý í»ñçÇÝ ûñÁ`   </w:t>
      </w:r>
      <w:r w:rsidR="002276B9">
        <w:rPr>
          <w:rFonts w:ascii="Arial Armenian" w:hAnsi="Arial Armenian" w:cstheme="minorHAnsi"/>
          <w:b/>
          <w:bCs/>
          <w:sz w:val="24"/>
          <w:szCs w:val="28"/>
          <w:highlight w:val="lightGray"/>
          <w:lang w:val="en-US"/>
        </w:rPr>
        <w:t>27</w:t>
      </w:r>
      <w:r w:rsidR="00F2628C" w:rsidRPr="002276B9">
        <w:rPr>
          <w:rFonts w:ascii="Arial Armenian" w:hAnsi="Arial Armenian" w:cstheme="minorHAnsi"/>
          <w:b/>
          <w:bCs/>
          <w:sz w:val="24"/>
          <w:szCs w:val="28"/>
          <w:highlight w:val="lightGray"/>
          <w:lang w:val="hy-AM"/>
        </w:rPr>
        <w:t>.</w:t>
      </w:r>
      <w:r w:rsidR="002276B9">
        <w:rPr>
          <w:rFonts w:ascii="Arial Armenian" w:hAnsi="Arial Armenian" w:cstheme="minorHAnsi"/>
          <w:b/>
          <w:bCs/>
          <w:sz w:val="24"/>
          <w:szCs w:val="28"/>
          <w:highlight w:val="lightGray"/>
          <w:lang w:val="en-US"/>
        </w:rPr>
        <w:t>11.</w:t>
      </w:r>
      <w:r w:rsidRPr="0096130D">
        <w:rPr>
          <w:rFonts w:ascii="Arial Armenian" w:hAnsi="Arial Armenian" w:cstheme="minorHAnsi"/>
          <w:b/>
          <w:bCs/>
          <w:sz w:val="24"/>
          <w:szCs w:val="28"/>
          <w:highlight w:val="lightGray"/>
          <w:lang w:val="hy-AM"/>
        </w:rPr>
        <w:t>202</w:t>
      </w:r>
      <w:r w:rsidRPr="002276B9">
        <w:rPr>
          <w:rFonts w:ascii="Arial Armenian" w:hAnsi="Arial Armenian" w:cstheme="minorHAnsi"/>
          <w:b/>
          <w:bCs/>
          <w:sz w:val="24"/>
          <w:szCs w:val="28"/>
          <w:highlight w:val="lightGray"/>
          <w:lang w:val="hy-AM"/>
        </w:rPr>
        <w:t>4</w:t>
      </w:r>
      <w:r w:rsidRPr="0096130D">
        <w:rPr>
          <w:rFonts w:ascii="Arial Armenian" w:hAnsi="Arial Armenian" w:cstheme="minorHAnsi"/>
          <w:b/>
          <w:bCs/>
          <w:sz w:val="24"/>
          <w:szCs w:val="28"/>
          <w:highlight w:val="lightGray"/>
          <w:lang w:val="hy-AM"/>
        </w:rPr>
        <w:t>; 17</w:t>
      </w:r>
      <w:r w:rsidRPr="0096130D">
        <w:rPr>
          <w:rFonts w:ascii="Arial" w:hAnsi="Arial" w:cs="Arial"/>
          <w:b/>
          <w:bCs/>
          <w:sz w:val="24"/>
          <w:szCs w:val="28"/>
          <w:highlight w:val="lightGray"/>
          <w:lang w:val="hy-AM"/>
        </w:rPr>
        <w:t>։</w:t>
      </w:r>
      <w:r w:rsidRPr="0096130D">
        <w:rPr>
          <w:rFonts w:ascii="Arial Armenian" w:hAnsi="Arial Armenian" w:cstheme="minorHAnsi"/>
          <w:b/>
          <w:bCs/>
          <w:sz w:val="24"/>
          <w:szCs w:val="28"/>
          <w:highlight w:val="lightGray"/>
          <w:lang w:val="hy-AM"/>
        </w:rPr>
        <w:t>00</w:t>
      </w:r>
    </w:p>
    <w:p w14:paraId="6032E1DD" w14:textId="77777777" w:rsidR="00D665C7" w:rsidRDefault="00D665C7" w:rsidP="00D665C7">
      <w:pPr>
        <w:pStyle w:val="20"/>
        <w:pBdr>
          <w:bottom w:val="single" w:sz="12" w:space="1" w:color="auto"/>
        </w:pBdr>
        <w:ind w:left="270" w:hanging="270"/>
        <w:rPr>
          <w:rFonts w:ascii="Arial Armenian" w:hAnsi="Arial Armenian" w:cs="Arial LatArm"/>
          <w:szCs w:val="24"/>
          <w:u w:val="single"/>
          <w:lang w:val="hy-AM"/>
        </w:rPr>
      </w:pPr>
    </w:p>
    <w:p w14:paraId="1B0FC71C" w14:textId="77777777" w:rsidR="00D665C7" w:rsidRDefault="00D665C7" w:rsidP="00D665C7">
      <w:pPr>
        <w:pStyle w:val="20"/>
        <w:ind w:left="270" w:hanging="270"/>
        <w:rPr>
          <w:rFonts w:ascii="Arial Armenian" w:hAnsi="Arial Armenian" w:cs="Arial LatArm"/>
          <w:szCs w:val="24"/>
          <w:lang w:val="hy-AM"/>
        </w:rPr>
      </w:pPr>
    </w:p>
    <w:p w14:paraId="47563F42" w14:textId="77777777" w:rsidR="00D665C7" w:rsidRDefault="00D665C7" w:rsidP="00D665C7">
      <w:pPr>
        <w:pStyle w:val="20"/>
        <w:ind w:left="540" w:hanging="180"/>
        <w:rPr>
          <w:rFonts w:ascii="Arial Armenian" w:hAnsi="Arial Armenian" w:cs="Arial LatArm"/>
          <w:szCs w:val="24"/>
          <w:u w:val="single"/>
          <w:lang w:val="hy-AM"/>
        </w:rPr>
      </w:pPr>
      <w:r>
        <w:rPr>
          <w:rFonts w:ascii="Arial Armenian" w:hAnsi="Arial Armenian" w:cs="Arial LatArm"/>
          <w:szCs w:val="24"/>
          <w:u w:val="single"/>
          <w:lang w:val="hy-AM"/>
        </w:rPr>
        <w:t>ØñóáõÃ³ÛÇÝ Ñ³ÝÓÝ³ÅáÕáíÇÝ Ý»ñÏ³Û³óí»ÉÇù ÷³ëï³ÃÕÃ»ñ.</w:t>
      </w:r>
    </w:p>
    <w:p w14:paraId="52C5A8C2" w14:textId="77777777" w:rsidR="00D665C7" w:rsidRDefault="00D665C7" w:rsidP="00D665C7">
      <w:pPr>
        <w:pStyle w:val="20"/>
        <w:ind w:left="540" w:hanging="180"/>
        <w:rPr>
          <w:rFonts w:ascii="Arial Armenian" w:hAnsi="Arial Armenian" w:cs="Arial LatArm"/>
          <w:szCs w:val="24"/>
          <w:lang w:val="hy-AM"/>
        </w:rPr>
      </w:pPr>
    </w:p>
    <w:p w14:paraId="03E7F5E5" w14:textId="77777777" w:rsidR="00D665C7" w:rsidRDefault="00D665C7" w:rsidP="00D665C7">
      <w:pPr>
        <w:pStyle w:val="20"/>
        <w:numPr>
          <w:ilvl w:val="0"/>
          <w:numId w:val="16"/>
        </w:numPr>
        <w:ind w:left="540" w:hanging="180"/>
        <w:rPr>
          <w:rFonts w:ascii="Arial Armenian" w:hAnsi="Arial Armenian" w:cs="Arial LatArm"/>
          <w:szCs w:val="24"/>
          <w:lang w:val="hy-AM"/>
        </w:rPr>
      </w:pPr>
      <w:r>
        <w:rPr>
          <w:rFonts w:ascii="Arial Armenian" w:hAnsi="Arial Armenian" w:cs="Arial LatArm"/>
          <w:szCs w:val="24"/>
          <w:lang w:val="hy-AM"/>
        </w:rPr>
        <w:t>ä»ïé»·ÇëïñÇ íÏ³Û³Ï³ÝÇ ÏñÏÝûñÇÝ³Ï</w:t>
      </w:r>
    </w:p>
    <w:p w14:paraId="74D0F661" w14:textId="77777777" w:rsidR="00D665C7" w:rsidRDefault="00D665C7" w:rsidP="00D665C7">
      <w:pPr>
        <w:pStyle w:val="20"/>
        <w:numPr>
          <w:ilvl w:val="0"/>
          <w:numId w:val="16"/>
        </w:numPr>
        <w:ind w:left="540" w:hanging="180"/>
        <w:rPr>
          <w:rFonts w:ascii="Arial Armenian" w:hAnsi="Arial Armenian" w:cs="Arial LatArm"/>
          <w:szCs w:val="24"/>
          <w:lang w:val="hy-AM"/>
        </w:rPr>
      </w:pPr>
      <w:r>
        <w:rPr>
          <w:rFonts w:ascii="Arial Armenian" w:hAnsi="Arial Armenian" w:cs="Arial LatArm"/>
          <w:szCs w:val="24"/>
          <w:lang w:val="hy-AM"/>
        </w:rPr>
        <w:t xml:space="preserve">Ð³í³ëï³·ñÇ (ÉÇó»Ý½Ç³) </w:t>
      </w:r>
      <w:r>
        <w:rPr>
          <w:rFonts w:ascii="Arial" w:hAnsi="Arial" w:cs="Arial"/>
          <w:szCs w:val="24"/>
          <w:lang w:val="hy-AM"/>
        </w:rPr>
        <w:t>կրկնօրինակ</w:t>
      </w:r>
    </w:p>
    <w:bookmarkEnd w:id="4"/>
    <w:p w14:paraId="0F88DD2E" w14:textId="77777777" w:rsidR="00D665C7" w:rsidRDefault="00D665C7" w:rsidP="00D665C7">
      <w:pPr>
        <w:autoSpaceDE w:val="0"/>
        <w:autoSpaceDN w:val="0"/>
        <w:adjustRightInd w:val="0"/>
        <w:ind w:right="283"/>
        <w:jc w:val="center"/>
        <w:rPr>
          <w:rFonts w:ascii="Sylfaen" w:hAnsi="Sylfaen"/>
          <w:b/>
          <w:color w:val="005024"/>
          <w:sz w:val="2"/>
          <w:lang w:val="hy-AM"/>
        </w:rPr>
      </w:pPr>
    </w:p>
    <w:p w14:paraId="4CE35F4A" w14:textId="77777777" w:rsidR="00F53BB6" w:rsidRDefault="00F53BB6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49CB6749" w14:textId="77777777" w:rsidR="00F53BB6" w:rsidRDefault="00F53BB6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1B462759" w14:textId="77777777" w:rsidR="00F53BB6" w:rsidRDefault="00F53BB6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6D605446" w14:textId="77777777" w:rsidR="00F53BB6" w:rsidRDefault="00F53BB6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238E048E" w14:textId="77777777" w:rsidR="00F53BB6" w:rsidRDefault="00F53BB6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1A5190A2" w14:textId="77777777" w:rsidR="00F53BB6" w:rsidRDefault="00F53BB6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4626508C" w14:textId="77777777" w:rsidR="00F53BB6" w:rsidRDefault="00F53BB6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46ECDF74" w14:textId="77777777" w:rsidR="00F53BB6" w:rsidRDefault="00F53BB6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084541C1" w14:textId="77777777" w:rsidR="00F53BB6" w:rsidRDefault="00F53BB6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63F85012" w14:textId="77777777" w:rsidR="00F53BB6" w:rsidRDefault="00F53BB6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48249CE7" w14:textId="77777777" w:rsidR="00F53BB6" w:rsidRDefault="00F53BB6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3FA42601" w14:textId="77777777" w:rsidR="00F53BB6" w:rsidRDefault="00F53BB6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1752D745" w14:textId="77777777" w:rsidR="00F53BB6" w:rsidRDefault="00F53BB6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p w14:paraId="601942EA" w14:textId="77777777" w:rsidR="00F53BB6" w:rsidRDefault="00F53BB6" w:rsidP="003967D8">
      <w:pPr>
        <w:autoSpaceDE w:val="0"/>
        <w:autoSpaceDN w:val="0"/>
        <w:adjustRightInd w:val="0"/>
        <w:ind w:right="283"/>
        <w:jc w:val="center"/>
        <w:rPr>
          <w:rFonts w:ascii="Sylfaen" w:eastAsiaTheme="minorHAnsi" w:hAnsi="Sylfaen" w:cs="Sylfaen"/>
          <w:b/>
          <w:color w:val="005024"/>
          <w:sz w:val="22"/>
          <w:szCs w:val="44"/>
          <w:lang w:val="hy-AM"/>
        </w:rPr>
      </w:pPr>
    </w:p>
    <w:sectPr w:rsidR="00F53BB6" w:rsidSect="002D0A55">
      <w:pgSz w:w="11907" w:h="16839" w:code="9"/>
      <w:pgMar w:top="568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56C0" w14:textId="77777777" w:rsidR="00C32377" w:rsidRDefault="00C32377" w:rsidP="002B07AE">
      <w:r>
        <w:separator/>
      </w:r>
    </w:p>
  </w:endnote>
  <w:endnote w:type="continuationSeparator" w:id="0">
    <w:p w14:paraId="08638E02" w14:textId="77777777" w:rsidR="00C32377" w:rsidRDefault="00C32377" w:rsidP="002B07AE">
      <w:r>
        <w:continuationSeparator/>
      </w:r>
    </w:p>
  </w:endnote>
  <w:endnote w:type="continuationNotice" w:id="1">
    <w:p w14:paraId="65D0CEEC" w14:textId="77777777" w:rsidR="00C32377" w:rsidRDefault="00C32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GHEAGrapalat-Bold"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40F4" w14:textId="77777777" w:rsidR="00C32377" w:rsidRDefault="00C32377" w:rsidP="002B07AE">
      <w:r>
        <w:separator/>
      </w:r>
    </w:p>
  </w:footnote>
  <w:footnote w:type="continuationSeparator" w:id="0">
    <w:p w14:paraId="3686B38F" w14:textId="77777777" w:rsidR="00C32377" w:rsidRDefault="00C32377" w:rsidP="002B07AE">
      <w:r>
        <w:continuationSeparator/>
      </w:r>
    </w:p>
  </w:footnote>
  <w:footnote w:type="continuationNotice" w:id="1">
    <w:p w14:paraId="57E81409" w14:textId="77777777" w:rsidR="00C32377" w:rsidRDefault="00C323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7CE"/>
    <w:multiLevelType w:val="hybridMultilevel"/>
    <w:tmpl w:val="BFBC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6B1"/>
    <w:multiLevelType w:val="hybridMultilevel"/>
    <w:tmpl w:val="C17E82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8A199A"/>
    <w:multiLevelType w:val="hybridMultilevel"/>
    <w:tmpl w:val="6696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93877"/>
    <w:multiLevelType w:val="hybridMultilevel"/>
    <w:tmpl w:val="A702975E"/>
    <w:lvl w:ilvl="0" w:tplc="0409000F">
      <w:start w:val="1"/>
      <w:numFmt w:val="decimal"/>
      <w:lvlText w:val="%1."/>
      <w:lvlJc w:val="left"/>
      <w:pPr>
        <w:ind w:left="6840" w:hanging="360"/>
      </w:pPr>
    </w:lvl>
    <w:lvl w:ilvl="1" w:tplc="04090019">
      <w:start w:val="1"/>
      <w:numFmt w:val="lowerLetter"/>
      <w:lvlText w:val="%2."/>
      <w:lvlJc w:val="left"/>
      <w:pPr>
        <w:ind w:left="7290" w:hanging="360"/>
      </w:pPr>
    </w:lvl>
    <w:lvl w:ilvl="2" w:tplc="0409001B">
      <w:start w:val="1"/>
      <w:numFmt w:val="lowerRoman"/>
      <w:lvlText w:val="%3."/>
      <w:lvlJc w:val="right"/>
      <w:pPr>
        <w:ind w:left="8010" w:hanging="180"/>
      </w:pPr>
    </w:lvl>
    <w:lvl w:ilvl="3" w:tplc="0409000F">
      <w:start w:val="1"/>
      <w:numFmt w:val="decimal"/>
      <w:lvlText w:val="%4."/>
      <w:lvlJc w:val="left"/>
      <w:pPr>
        <w:ind w:left="8730" w:hanging="360"/>
      </w:pPr>
    </w:lvl>
    <w:lvl w:ilvl="4" w:tplc="04090019">
      <w:start w:val="1"/>
      <w:numFmt w:val="lowerLetter"/>
      <w:lvlText w:val="%5."/>
      <w:lvlJc w:val="left"/>
      <w:pPr>
        <w:ind w:left="9450" w:hanging="360"/>
      </w:pPr>
    </w:lvl>
    <w:lvl w:ilvl="5" w:tplc="0409001B">
      <w:start w:val="1"/>
      <w:numFmt w:val="lowerRoman"/>
      <w:lvlText w:val="%6."/>
      <w:lvlJc w:val="right"/>
      <w:pPr>
        <w:ind w:left="10170" w:hanging="180"/>
      </w:pPr>
    </w:lvl>
    <w:lvl w:ilvl="6" w:tplc="0409000F">
      <w:start w:val="1"/>
      <w:numFmt w:val="decimal"/>
      <w:lvlText w:val="%7."/>
      <w:lvlJc w:val="left"/>
      <w:pPr>
        <w:ind w:left="10890" w:hanging="360"/>
      </w:pPr>
    </w:lvl>
    <w:lvl w:ilvl="7" w:tplc="04090019">
      <w:start w:val="1"/>
      <w:numFmt w:val="lowerLetter"/>
      <w:lvlText w:val="%8."/>
      <w:lvlJc w:val="left"/>
      <w:pPr>
        <w:ind w:left="11610" w:hanging="360"/>
      </w:pPr>
    </w:lvl>
    <w:lvl w:ilvl="8" w:tplc="0409001B">
      <w:start w:val="1"/>
      <w:numFmt w:val="lowerRoman"/>
      <w:lvlText w:val="%9."/>
      <w:lvlJc w:val="right"/>
      <w:pPr>
        <w:ind w:left="12330" w:hanging="180"/>
      </w:pPr>
    </w:lvl>
  </w:abstractNum>
  <w:abstractNum w:abstractNumId="4" w15:restartNumberingAfterBreak="0">
    <w:nsid w:val="23BC192B"/>
    <w:multiLevelType w:val="hybridMultilevel"/>
    <w:tmpl w:val="6FF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203BC"/>
    <w:multiLevelType w:val="hybridMultilevel"/>
    <w:tmpl w:val="E50A4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04B89"/>
    <w:multiLevelType w:val="hybridMultilevel"/>
    <w:tmpl w:val="331E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07D46"/>
    <w:multiLevelType w:val="multilevel"/>
    <w:tmpl w:val="F6B89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9704574"/>
    <w:multiLevelType w:val="hybridMultilevel"/>
    <w:tmpl w:val="47C0E5A6"/>
    <w:lvl w:ilvl="0" w:tplc="B01EF262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3166B"/>
    <w:multiLevelType w:val="hybridMultilevel"/>
    <w:tmpl w:val="9B6A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1584E"/>
    <w:multiLevelType w:val="hybridMultilevel"/>
    <w:tmpl w:val="F9E4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450AD"/>
    <w:multiLevelType w:val="hybridMultilevel"/>
    <w:tmpl w:val="DAE046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E12F2"/>
    <w:multiLevelType w:val="hybridMultilevel"/>
    <w:tmpl w:val="0CBCF8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D47663"/>
    <w:multiLevelType w:val="hybridMultilevel"/>
    <w:tmpl w:val="EBC4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82749"/>
    <w:multiLevelType w:val="hybridMultilevel"/>
    <w:tmpl w:val="90766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FE2798"/>
    <w:multiLevelType w:val="hybridMultilevel"/>
    <w:tmpl w:val="51B03B32"/>
    <w:lvl w:ilvl="0" w:tplc="0CF0ABD4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D309C"/>
    <w:multiLevelType w:val="hybridMultilevel"/>
    <w:tmpl w:val="0196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001CE"/>
    <w:multiLevelType w:val="hybridMultilevel"/>
    <w:tmpl w:val="E8D82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9"/>
  </w:num>
  <w:num w:numId="5">
    <w:abstractNumId w:val="17"/>
  </w:num>
  <w:num w:numId="6">
    <w:abstractNumId w:val="4"/>
  </w:num>
  <w:num w:numId="7">
    <w:abstractNumId w:val="6"/>
  </w:num>
  <w:num w:numId="8">
    <w:abstractNumId w:val="10"/>
  </w:num>
  <w:num w:numId="9">
    <w:abstractNumId w:val="13"/>
  </w:num>
  <w:num w:numId="10">
    <w:abstractNumId w:val="0"/>
  </w:num>
  <w:num w:numId="11">
    <w:abstractNumId w:val="16"/>
  </w:num>
  <w:num w:numId="12">
    <w:abstractNumId w:val="14"/>
  </w:num>
  <w:num w:numId="13">
    <w:abstractNumId w:val="2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AE"/>
    <w:rsid w:val="000030D0"/>
    <w:rsid w:val="0001234B"/>
    <w:rsid w:val="000613CB"/>
    <w:rsid w:val="00093A5E"/>
    <w:rsid w:val="00094B1B"/>
    <w:rsid w:val="00096B49"/>
    <w:rsid w:val="000A509B"/>
    <w:rsid w:val="000D709A"/>
    <w:rsid w:val="000E6537"/>
    <w:rsid w:val="000F42CC"/>
    <w:rsid w:val="00122ECE"/>
    <w:rsid w:val="001304F6"/>
    <w:rsid w:val="00132E3E"/>
    <w:rsid w:val="001468C6"/>
    <w:rsid w:val="001B2B5E"/>
    <w:rsid w:val="001B7D5A"/>
    <w:rsid w:val="002004C2"/>
    <w:rsid w:val="00204005"/>
    <w:rsid w:val="002276B9"/>
    <w:rsid w:val="0023605C"/>
    <w:rsid w:val="0025696D"/>
    <w:rsid w:val="0026074E"/>
    <w:rsid w:val="00263AD7"/>
    <w:rsid w:val="0026514E"/>
    <w:rsid w:val="00267476"/>
    <w:rsid w:val="00270C5B"/>
    <w:rsid w:val="00277E07"/>
    <w:rsid w:val="002A15CA"/>
    <w:rsid w:val="002A56FE"/>
    <w:rsid w:val="002B07AE"/>
    <w:rsid w:val="002C05E5"/>
    <w:rsid w:val="002C6B13"/>
    <w:rsid w:val="002D04F5"/>
    <w:rsid w:val="002D0A55"/>
    <w:rsid w:val="002E2AE7"/>
    <w:rsid w:val="002E2EE8"/>
    <w:rsid w:val="002E3FCB"/>
    <w:rsid w:val="003156F6"/>
    <w:rsid w:val="00320E57"/>
    <w:rsid w:val="00325723"/>
    <w:rsid w:val="003272C1"/>
    <w:rsid w:val="00327F1D"/>
    <w:rsid w:val="00333CA4"/>
    <w:rsid w:val="003623CA"/>
    <w:rsid w:val="00373076"/>
    <w:rsid w:val="00380534"/>
    <w:rsid w:val="003934E8"/>
    <w:rsid w:val="003967D8"/>
    <w:rsid w:val="003A3FD2"/>
    <w:rsid w:val="003B062A"/>
    <w:rsid w:val="003B0BF7"/>
    <w:rsid w:val="003C0324"/>
    <w:rsid w:val="003D3D39"/>
    <w:rsid w:val="003E1436"/>
    <w:rsid w:val="003E2D6F"/>
    <w:rsid w:val="003F5884"/>
    <w:rsid w:val="0041476B"/>
    <w:rsid w:val="004505FC"/>
    <w:rsid w:val="004520F8"/>
    <w:rsid w:val="0045516F"/>
    <w:rsid w:val="00476047"/>
    <w:rsid w:val="00482969"/>
    <w:rsid w:val="004867AA"/>
    <w:rsid w:val="0049235B"/>
    <w:rsid w:val="004A4D40"/>
    <w:rsid w:val="004B5329"/>
    <w:rsid w:val="004E31FE"/>
    <w:rsid w:val="004F187F"/>
    <w:rsid w:val="004F41B5"/>
    <w:rsid w:val="00516BDE"/>
    <w:rsid w:val="005456D9"/>
    <w:rsid w:val="0055522F"/>
    <w:rsid w:val="0055563D"/>
    <w:rsid w:val="00576520"/>
    <w:rsid w:val="005802A5"/>
    <w:rsid w:val="00583D90"/>
    <w:rsid w:val="005D5B51"/>
    <w:rsid w:val="005E4E8B"/>
    <w:rsid w:val="005E524F"/>
    <w:rsid w:val="005E5E3E"/>
    <w:rsid w:val="005E7D96"/>
    <w:rsid w:val="005F5CBA"/>
    <w:rsid w:val="005F7B4B"/>
    <w:rsid w:val="0060237F"/>
    <w:rsid w:val="00602B17"/>
    <w:rsid w:val="00606186"/>
    <w:rsid w:val="00627FF2"/>
    <w:rsid w:val="00637DB0"/>
    <w:rsid w:val="00642ABD"/>
    <w:rsid w:val="006758F8"/>
    <w:rsid w:val="00687860"/>
    <w:rsid w:val="006B4C99"/>
    <w:rsid w:val="006D0D99"/>
    <w:rsid w:val="006D601F"/>
    <w:rsid w:val="00702644"/>
    <w:rsid w:val="007127F5"/>
    <w:rsid w:val="00722338"/>
    <w:rsid w:val="00724CF8"/>
    <w:rsid w:val="007479AA"/>
    <w:rsid w:val="00780A47"/>
    <w:rsid w:val="0078173F"/>
    <w:rsid w:val="00784CC0"/>
    <w:rsid w:val="007929AC"/>
    <w:rsid w:val="007A5BE1"/>
    <w:rsid w:val="007A72F2"/>
    <w:rsid w:val="007B30C0"/>
    <w:rsid w:val="007D2477"/>
    <w:rsid w:val="00816B8D"/>
    <w:rsid w:val="00823683"/>
    <w:rsid w:val="00824481"/>
    <w:rsid w:val="008375C9"/>
    <w:rsid w:val="0086081A"/>
    <w:rsid w:val="0086356E"/>
    <w:rsid w:val="0087220B"/>
    <w:rsid w:val="00881CCD"/>
    <w:rsid w:val="00885691"/>
    <w:rsid w:val="008B3043"/>
    <w:rsid w:val="00901105"/>
    <w:rsid w:val="0090168B"/>
    <w:rsid w:val="00906D0E"/>
    <w:rsid w:val="00910F8B"/>
    <w:rsid w:val="00922E0A"/>
    <w:rsid w:val="00936745"/>
    <w:rsid w:val="0096130D"/>
    <w:rsid w:val="00967FCC"/>
    <w:rsid w:val="0097127A"/>
    <w:rsid w:val="00976056"/>
    <w:rsid w:val="00977588"/>
    <w:rsid w:val="009B66C6"/>
    <w:rsid w:val="009D1CCE"/>
    <w:rsid w:val="009D7740"/>
    <w:rsid w:val="009E3804"/>
    <w:rsid w:val="00A03E21"/>
    <w:rsid w:val="00A107A1"/>
    <w:rsid w:val="00A2531E"/>
    <w:rsid w:val="00A26099"/>
    <w:rsid w:val="00A535E6"/>
    <w:rsid w:val="00A61AFE"/>
    <w:rsid w:val="00A7198D"/>
    <w:rsid w:val="00AA2D72"/>
    <w:rsid w:val="00AA7B4B"/>
    <w:rsid w:val="00AD19C5"/>
    <w:rsid w:val="00AF187A"/>
    <w:rsid w:val="00B17518"/>
    <w:rsid w:val="00B35634"/>
    <w:rsid w:val="00B41B84"/>
    <w:rsid w:val="00B85628"/>
    <w:rsid w:val="00B8647E"/>
    <w:rsid w:val="00BA3B3E"/>
    <w:rsid w:val="00BB1505"/>
    <w:rsid w:val="00BB33E6"/>
    <w:rsid w:val="00BC0239"/>
    <w:rsid w:val="00BC2FFF"/>
    <w:rsid w:val="00BF1027"/>
    <w:rsid w:val="00BF7C79"/>
    <w:rsid w:val="00C305FC"/>
    <w:rsid w:val="00C32377"/>
    <w:rsid w:val="00C45A62"/>
    <w:rsid w:val="00C56E37"/>
    <w:rsid w:val="00C573F3"/>
    <w:rsid w:val="00C605E0"/>
    <w:rsid w:val="00C62121"/>
    <w:rsid w:val="00C63AA7"/>
    <w:rsid w:val="00C7029C"/>
    <w:rsid w:val="00C7030C"/>
    <w:rsid w:val="00C803F9"/>
    <w:rsid w:val="00C92F41"/>
    <w:rsid w:val="00CA5F90"/>
    <w:rsid w:val="00CC2B4A"/>
    <w:rsid w:val="00CE28C2"/>
    <w:rsid w:val="00CE673E"/>
    <w:rsid w:val="00CF478B"/>
    <w:rsid w:val="00D0452C"/>
    <w:rsid w:val="00D234A2"/>
    <w:rsid w:val="00D237AA"/>
    <w:rsid w:val="00D4542A"/>
    <w:rsid w:val="00D665C7"/>
    <w:rsid w:val="00D83813"/>
    <w:rsid w:val="00D9105D"/>
    <w:rsid w:val="00D9110D"/>
    <w:rsid w:val="00D93DB6"/>
    <w:rsid w:val="00DC2816"/>
    <w:rsid w:val="00DE4F09"/>
    <w:rsid w:val="00E563C4"/>
    <w:rsid w:val="00E73BFE"/>
    <w:rsid w:val="00E81EB8"/>
    <w:rsid w:val="00E8473B"/>
    <w:rsid w:val="00EC1B93"/>
    <w:rsid w:val="00EF3778"/>
    <w:rsid w:val="00EF7D61"/>
    <w:rsid w:val="00F2628C"/>
    <w:rsid w:val="00F26DD7"/>
    <w:rsid w:val="00F329F2"/>
    <w:rsid w:val="00F455B3"/>
    <w:rsid w:val="00F53BB6"/>
    <w:rsid w:val="00F66201"/>
    <w:rsid w:val="00F71DC4"/>
    <w:rsid w:val="00FB173C"/>
    <w:rsid w:val="00FC411B"/>
    <w:rsid w:val="00FC7CB4"/>
    <w:rsid w:val="00FC7E2B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48D4"/>
  <w15:chartTrackingRefBased/>
  <w15:docId w15:val="{90CD915F-90E5-4645-B5FC-C3638FA3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5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45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2B0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B07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2B07A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B07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7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96D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2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F41"/>
  </w:style>
  <w:style w:type="character" w:customStyle="1" w:styleId="CommentTextChar">
    <w:name w:val="Comment Text Char"/>
    <w:basedOn w:val="DefaultParagraphFont"/>
    <w:link w:val="CommentText"/>
    <w:uiPriority w:val="99"/>
    <w:rsid w:val="00C92F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F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802A5"/>
    <w:rPr>
      <w:color w:val="0563C1" w:themeColor="hyperlink"/>
      <w:u w:val="single"/>
    </w:rPr>
  </w:style>
  <w:style w:type="paragraph" w:styleId="ListParagraph">
    <w:name w:val="List Paragraph"/>
    <w:aliases w:val="List Paragraph (numbered (a)),List_Paragraph,Multilevel para_II,List Paragraph1,List Paragraph-ExecSummary,Akapit z listą BS,List Paragraph 1,References,IBL List Paragraph,List Paragraph nowy,Numbered List Paragraph,Bullet1"/>
    <w:basedOn w:val="Normal"/>
    <w:link w:val="ListParagraphChar"/>
    <w:uiPriority w:val="34"/>
    <w:qFormat/>
    <w:rsid w:val="000E65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TableGrid">
    <w:name w:val="Table Grid"/>
    <w:basedOn w:val="TableNormal"/>
    <w:rsid w:val="000E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33CA4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33CA4"/>
    <w:rPr>
      <w:rFonts w:ascii="Times New Roman" w:eastAsia="Times New Roman" w:hAnsi="Times New Roman" w:cs="Times New Roman"/>
      <w:lang w:val="en-US" w:bidi="en-US"/>
    </w:rPr>
  </w:style>
  <w:style w:type="paragraph" w:styleId="Revision">
    <w:name w:val="Revision"/>
    <w:hidden/>
    <w:uiPriority w:val="99"/>
    <w:semiHidden/>
    <w:rsid w:val="0055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687860"/>
    <w:pPr>
      <w:autoSpaceDE w:val="0"/>
      <w:autoSpaceDN w:val="0"/>
      <w:adjustRightInd w:val="0"/>
      <w:spacing w:after="0" w:line="240" w:lineRule="auto"/>
    </w:pPr>
    <w:rPr>
      <w:rFonts w:ascii="Sylfaen" w:hAnsi="Sylfae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 (numbered (a)) Char,List_Paragraph Char,Multilevel para_II Char,List Paragraph1 Char,List Paragraph-ExecSummary Char,Akapit z listą BS Char,List Paragraph 1 Char,References Char,IBL List Paragraph Char,Bullet1 Char"/>
    <w:link w:val="ListParagraph"/>
    <w:uiPriority w:val="34"/>
    <w:locked/>
    <w:rsid w:val="00687860"/>
  </w:style>
  <w:style w:type="character" w:customStyle="1" w:styleId="Heading1Char">
    <w:name w:val="Heading 1 Char"/>
    <w:basedOn w:val="DefaultParagraphFont"/>
    <w:link w:val="Heading1"/>
    <w:uiPriority w:val="9"/>
    <w:rsid w:val="00D665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45"/>
      <w:lang w:val="en-US" w:bidi="km-KH"/>
    </w:rPr>
  </w:style>
  <w:style w:type="paragraph" w:customStyle="1" w:styleId="1">
    <w:name w:val="Обычный1"/>
    <w:uiPriority w:val="99"/>
    <w:rsid w:val="00D665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аголовок 2"/>
    <w:basedOn w:val="1"/>
    <w:next w:val="1"/>
    <w:uiPriority w:val="99"/>
    <w:rsid w:val="00D665C7"/>
    <w:pPr>
      <w:keepNext/>
    </w:pPr>
    <w:rPr>
      <w:rFonts w:ascii="Times Armenian" w:hAnsi="Times Armenian" w:cs="Times Armenian"/>
      <w:sz w:val="24"/>
      <w:szCs w:val="24"/>
      <w:lang w:val="en-US"/>
    </w:rPr>
  </w:style>
  <w:style w:type="paragraph" w:customStyle="1" w:styleId="20">
    <w:name w:val="Обычный2"/>
    <w:uiPriority w:val="99"/>
    <w:rsid w:val="00D665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ita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794B-B4A0-46AD-A250-8CC2B18D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2332</Words>
  <Characters>13293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Lilia</cp:lastModifiedBy>
  <cp:revision>2</cp:revision>
  <cp:lastPrinted>2024-07-09T12:12:00Z</cp:lastPrinted>
  <dcterms:created xsi:type="dcterms:W3CDTF">2024-11-23T13:34:00Z</dcterms:created>
  <dcterms:modified xsi:type="dcterms:W3CDTF">2024-11-23T13:34:00Z</dcterms:modified>
</cp:coreProperties>
</file>